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B8C9A" w14:textId="55072480" w:rsidR="00D42357" w:rsidRPr="0033154C" w:rsidRDefault="00D42357" w:rsidP="00835E13">
      <w:bookmarkStart w:id="0" w:name="_GoBack"/>
      <w:bookmarkEnd w:id="0"/>
    </w:p>
    <w:p w14:paraId="1B1DAC31" w14:textId="77777777" w:rsidR="007764C7" w:rsidRPr="0033154C" w:rsidRDefault="007764C7" w:rsidP="00F77303"/>
    <w:p w14:paraId="5C6388C6" w14:textId="77777777" w:rsidR="007764C7" w:rsidRPr="0033154C" w:rsidRDefault="007764C7" w:rsidP="00F77303"/>
    <w:p w14:paraId="7182FDE0" w14:textId="77777777" w:rsidR="007764C7" w:rsidRPr="0033154C" w:rsidRDefault="007764C7" w:rsidP="00F77303"/>
    <w:p w14:paraId="4952746F" w14:textId="77777777" w:rsidR="007764C7" w:rsidRPr="0033154C" w:rsidRDefault="007764C7" w:rsidP="00F77303"/>
    <w:p w14:paraId="7B499C1D" w14:textId="77777777" w:rsidR="007764C7" w:rsidRPr="0033154C" w:rsidRDefault="007764C7" w:rsidP="00F77303"/>
    <w:p w14:paraId="51F703EA" w14:textId="77777777" w:rsidR="007764C7" w:rsidRPr="0033154C" w:rsidRDefault="007764C7" w:rsidP="00F77303"/>
    <w:p w14:paraId="0C5DF9C2" w14:textId="77777777" w:rsidR="007764C7" w:rsidRPr="00B72257" w:rsidRDefault="007764C7" w:rsidP="009B5428">
      <w:pPr>
        <w:jc w:val="left"/>
        <w:rPr>
          <w:b/>
          <w:sz w:val="28"/>
          <w:szCs w:val="28"/>
        </w:rPr>
      </w:pPr>
      <w:r w:rsidRPr="00B72257">
        <w:rPr>
          <w:b/>
          <w:sz w:val="28"/>
          <w:szCs w:val="28"/>
        </w:rPr>
        <w:t>TEHNIČNE SPECIFIKACIJE</w:t>
      </w:r>
      <w:r w:rsidR="00923505" w:rsidRPr="00B72257">
        <w:rPr>
          <w:b/>
          <w:sz w:val="28"/>
          <w:szCs w:val="28"/>
        </w:rPr>
        <w:t xml:space="preserve"> </w:t>
      </w:r>
    </w:p>
    <w:p w14:paraId="0C434179" w14:textId="77777777" w:rsidR="009B5428" w:rsidRPr="00591407" w:rsidRDefault="009B5428" w:rsidP="009B5428">
      <w:pPr>
        <w:jc w:val="left"/>
        <w:rPr>
          <w:rStyle w:val="st1"/>
        </w:rPr>
      </w:pPr>
    </w:p>
    <w:p w14:paraId="08BC0ECB" w14:textId="61EE6C64" w:rsidR="00A508A1" w:rsidRPr="00314B12" w:rsidRDefault="00A508A1" w:rsidP="00A508A1">
      <w:pPr>
        <w:contextualSpacing/>
        <w:jc w:val="left"/>
        <w:rPr>
          <w:rFonts w:ascii="Calibri" w:eastAsia="Times New Roman" w:hAnsi="Calibri" w:cs="Calibri"/>
        </w:rPr>
      </w:pPr>
      <w:r w:rsidRPr="00314B12">
        <w:rPr>
          <w:rFonts w:eastAsia="Times New Roman"/>
        </w:rPr>
        <w:t xml:space="preserve">Storitve vzdrževanja licenčne programske opreme GovernmentConnect ter aplikativno vzdrževanje modulov in integracij </w:t>
      </w:r>
    </w:p>
    <w:p w14:paraId="531DF6F0" w14:textId="77777777" w:rsidR="0E4C2424" w:rsidRPr="00591407" w:rsidRDefault="0E4C2424" w:rsidP="00F77303"/>
    <w:p w14:paraId="3F974402" w14:textId="77777777" w:rsidR="0E4C2424" w:rsidRPr="00591407" w:rsidRDefault="0E4C2424" w:rsidP="00F77303"/>
    <w:p w14:paraId="10D11849" w14:textId="03D25C3F" w:rsidR="00F417F6" w:rsidRPr="00591407" w:rsidRDefault="0033154C" w:rsidP="00716546">
      <w:pPr>
        <w:rPr>
          <w:rFonts w:asciiTheme="majorHAnsi" w:hAnsiTheme="majorHAnsi"/>
          <w:b/>
          <w:bCs/>
          <w:caps/>
          <w:sz w:val="24"/>
          <w:szCs w:val="24"/>
        </w:rPr>
      </w:pPr>
      <w:r w:rsidRPr="00591407">
        <w:br w:type="page"/>
      </w:r>
      <w:bookmarkStart w:id="1" w:name="_Toc495058274"/>
      <w:bookmarkStart w:id="2" w:name="_Toc495908650"/>
      <w:bookmarkStart w:id="3" w:name="_Toc497992123"/>
      <w:bookmarkEnd w:id="1"/>
      <w:bookmarkEnd w:id="2"/>
      <w:bookmarkEnd w:id="3"/>
    </w:p>
    <w:p w14:paraId="409D734C" w14:textId="77777777" w:rsidR="0033154C" w:rsidRPr="0033154C" w:rsidRDefault="0089482D" w:rsidP="007E4502">
      <w:pPr>
        <w:pStyle w:val="Kazalovsebine1"/>
      </w:pPr>
      <w:r>
        <w:lastRenderedPageBreak/>
        <w:t>KAZALO VSEBINE</w:t>
      </w:r>
    </w:p>
    <w:p w14:paraId="3B0F3C3A" w14:textId="0FA79826" w:rsidR="00480A0D" w:rsidRDefault="0033154C">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r w:rsidRPr="00F02E84">
        <w:rPr>
          <w:rFonts w:ascii="Arial" w:hAnsi="Arial"/>
          <w:caps w:val="0"/>
        </w:rPr>
        <w:fldChar w:fldCharType="begin"/>
      </w:r>
      <w:r w:rsidRPr="00F02E84">
        <w:rPr>
          <w:rFonts w:ascii="Arial" w:hAnsi="Arial"/>
        </w:rPr>
        <w:instrText xml:space="preserve"> TOC \o "1-3" \h \z \u </w:instrText>
      </w:r>
      <w:r w:rsidRPr="00F02E84">
        <w:rPr>
          <w:rFonts w:ascii="Arial" w:hAnsi="Arial"/>
          <w:caps w:val="0"/>
        </w:rPr>
        <w:fldChar w:fldCharType="separate"/>
      </w:r>
      <w:hyperlink w:anchor="_Toc91159499" w:history="1">
        <w:r w:rsidR="00480A0D" w:rsidRPr="003E3F12">
          <w:rPr>
            <w:rStyle w:val="Hiperpovezava"/>
            <w:noProof/>
          </w:rPr>
          <w:t>1</w:t>
        </w:r>
        <w:r w:rsidR="00480A0D">
          <w:rPr>
            <w:rFonts w:asciiTheme="minorHAnsi" w:eastAsiaTheme="minorEastAsia" w:hAnsiTheme="minorHAnsi" w:cstheme="minorBidi"/>
            <w:b w:val="0"/>
            <w:bCs w:val="0"/>
            <w:caps w:val="0"/>
            <w:noProof/>
            <w:sz w:val="22"/>
            <w:szCs w:val="22"/>
            <w:lang w:eastAsia="sl-SI"/>
          </w:rPr>
          <w:tab/>
        </w:r>
        <w:r w:rsidR="00480A0D" w:rsidRPr="003E3F12">
          <w:rPr>
            <w:rStyle w:val="Hiperpovezava"/>
            <w:noProof/>
          </w:rPr>
          <w:t>PREDMET JAVNEGA NAROČILA</w:t>
        </w:r>
        <w:r w:rsidR="00480A0D">
          <w:rPr>
            <w:noProof/>
            <w:webHidden/>
          </w:rPr>
          <w:tab/>
        </w:r>
        <w:r w:rsidR="00480A0D">
          <w:rPr>
            <w:noProof/>
            <w:webHidden/>
          </w:rPr>
          <w:fldChar w:fldCharType="begin"/>
        </w:r>
        <w:r w:rsidR="00480A0D">
          <w:rPr>
            <w:noProof/>
            <w:webHidden/>
          </w:rPr>
          <w:instrText xml:space="preserve"> PAGEREF _Toc91159499 \h </w:instrText>
        </w:r>
        <w:r w:rsidR="00480A0D">
          <w:rPr>
            <w:noProof/>
            <w:webHidden/>
          </w:rPr>
        </w:r>
        <w:r w:rsidR="00480A0D">
          <w:rPr>
            <w:noProof/>
            <w:webHidden/>
          </w:rPr>
          <w:fldChar w:fldCharType="separate"/>
        </w:r>
        <w:r w:rsidR="00480A0D">
          <w:rPr>
            <w:noProof/>
            <w:webHidden/>
          </w:rPr>
          <w:t>4</w:t>
        </w:r>
        <w:r w:rsidR="00480A0D">
          <w:rPr>
            <w:noProof/>
            <w:webHidden/>
          </w:rPr>
          <w:fldChar w:fldCharType="end"/>
        </w:r>
      </w:hyperlink>
    </w:p>
    <w:p w14:paraId="52864633" w14:textId="7B8D5CF8"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00" w:history="1">
        <w:r w:rsidR="00480A0D" w:rsidRPr="003E3F12">
          <w:rPr>
            <w:rStyle w:val="Hiperpovezava"/>
            <w:noProof/>
          </w:rPr>
          <w:t>1.1</w:t>
        </w:r>
        <w:r w:rsidR="00480A0D">
          <w:rPr>
            <w:rFonts w:eastAsiaTheme="minorEastAsia" w:cstheme="minorBidi"/>
            <w:b w:val="0"/>
            <w:bCs w:val="0"/>
            <w:noProof/>
            <w:sz w:val="22"/>
            <w:szCs w:val="22"/>
            <w:lang w:eastAsia="sl-SI"/>
          </w:rPr>
          <w:tab/>
        </w:r>
        <w:r w:rsidR="00480A0D" w:rsidRPr="003E3F12">
          <w:rPr>
            <w:rStyle w:val="Hiperpovezava"/>
            <w:noProof/>
          </w:rPr>
          <w:t>Dolžnost ohranjanja certifikata</w:t>
        </w:r>
        <w:r w:rsidR="00480A0D">
          <w:rPr>
            <w:noProof/>
            <w:webHidden/>
          </w:rPr>
          <w:tab/>
        </w:r>
        <w:r w:rsidR="00480A0D">
          <w:rPr>
            <w:noProof/>
            <w:webHidden/>
          </w:rPr>
          <w:fldChar w:fldCharType="begin"/>
        </w:r>
        <w:r w:rsidR="00480A0D">
          <w:rPr>
            <w:noProof/>
            <w:webHidden/>
          </w:rPr>
          <w:instrText xml:space="preserve"> PAGEREF _Toc91159500 \h </w:instrText>
        </w:r>
        <w:r w:rsidR="00480A0D">
          <w:rPr>
            <w:noProof/>
            <w:webHidden/>
          </w:rPr>
        </w:r>
        <w:r w:rsidR="00480A0D">
          <w:rPr>
            <w:noProof/>
            <w:webHidden/>
          </w:rPr>
          <w:fldChar w:fldCharType="separate"/>
        </w:r>
        <w:r w:rsidR="00480A0D">
          <w:rPr>
            <w:noProof/>
            <w:webHidden/>
          </w:rPr>
          <w:t>4</w:t>
        </w:r>
        <w:r w:rsidR="00480A0D">
          <w:rPr>
            <w:noProof/>
            <w:webHidden/>
          </w:rPr>
          <w:fldChar w:fldCharType="end"/>
        </w:r>
      </w:hyperlink>
    </w:p>
    <w:p w14:paraId="043FF729" w14:textId="518FC1CC"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01" w:history="1">
        <w:r w:rsidR="00480A0D" w:rsidRPr="003E3F12">
          <w:rPr>
            <w:rStyle w:val="Hiperpovezava"/>
            <w:noProof/>
          </w:rPr>
          <w:t>1.2</w:t>
        </w:r>
        <w:r w:rsidR="00480A0D">
          <w:rPr>
            <w:rFonts w:eastAsiaTheme="minorEastAsia" w:cstheme="minorBidi"/>
            <w:b w:val="0"/>
            <w:bCs w:val="0"/>
            <w:noProof/>
            <w:sz w:val="22"/>
            <w:szCs w:val="22"/>
            <w:lang w:eastAsia="sl-SI"/>
          </w:rPr>
          <w:tab/>
        </w:r>
        <w:r w:rsidR="00480A0D" w:rsidRPr="003E3F12">
          <w:rPr>
            <w:rStyle w:val="Hiperpovezava"/>
            <w:noProof/>
          </w:rPr>
          <w:t>Aplikativno vzdrževanje modulov in integracij</w:t>
        </w:r>
        <w:r w:rsidR="00480A0D">
          <w:rPr>
            <w:noProof/>
            <w:webHidden/>
          </w:rPr>
          <w:tab/>
        </w:r>
        <w:r w:rsidR="00480A0D">
          <w:rPr>
            <w:noProof/>
            <w:webHidden/>
          </w:rPr>
          <w:fldChar w:fldCharType="begin"/>
        </w:r>
        <w:r w:rsidR="00480A0D">
          <w:rPr>
            <w:noProof/>
            <w:webHidden/>
          </w:rPr>
          <w:instrText xml:space="preserve"> PAGEREF _Toc91159501 \h </w:instrText>
        </w:r>
        <w:r w:rsidR="00480A0D">
          <w:rPr>
            <w:noProof/>
            <w:webHidden/>
          </w:rPr>
        </w:r>
        <w:r w:rsidR="00480A0D">
          <w:rPr>
            <w:noProof/>
            <w:webHidden/>
          </w:rPr>
          <w:fldChar w:fldCharType="separate"/>
        </w:r>
        <w:r w:rsidR="00480A0D">
          <w:rPr>
            <w:noProof/>
            <w:webHidden/>
          </w:rPr>
          <w:t>4</w:t>
        </w:r>
        <w:r w:rsidR="00480A0D">
          <w:rPr>
            <w:noProof/>
            <w:webHidden/>
          </w:rPr>
          <w:fldChar w:fldCharType="end"/>
        </w:r>
      </w:hyperlink>
    </w:p>
    <w:p w14:paraId="24F99133" w14:textId="3213C130" w:rsidR="00480A0D" w:rsidRDefault="008D574B">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91159502" w:history="1">
        <w:r w:rsidR="00480A0D" w:rsidRPr="003E3F12">
          <w:rPr>
            <w:rStyle w:val="Hiperpovezava"/>
            <w:noProof/>
          </w:rPr>
          <w:t>2</w:t>
        </w:r>
        <w:r w:rsidR="00480A0D">
          <w:rPr>
            <w:rFonts w:asciiTheme="minorHAnsi" w:eastAsiaTheme="minorEastAsia" w:hAnsiTheme="minorHAnsi" w:cstheme="minorBidi"/>
            <w:b w:val="0"/>
            <w:bCs w:val="0"/>
            <w:caps w:val="0"/>
            <w:noProof/>
            <w:sz w:val="22"/>
            <w:szCs w:val="22"/>
            <w:lang w:eastAsia="sl-SI"/>
          </w:rPr>
          <w:tab/>
        </w:r>
        <w:r w:rsidR="00480A0D" w:rsidRPr="003E3F12">
          <w:rPr>
            <w:rStyle w:val="Hiperpovezava"/>
            <w:noProof/>
          </w:rPr>
          <w:t>OBSTOJEČE STANJE EDS-GC</w:t>
        </w:r>
        <w:r w:rsidR="00480A0D">
          <w:rPr>
            <w:noProof/>
            <w:webHidden/>
          </w:rPr>
          <w:tab/>
        </w:r>
        <w:r w:rsidR="00480A0D">
          <w:rPr>
            <w:noProof/>
            <w:webHidden/>
          </w:rPr>
          <w:fldChar w:fldCharType="begin"/>
        </w:r>
        <w:r w:rsidR="00480A0D">
          <w:rPr>
            <w:noProof/>
            <w:webHidden/>
          </w:rPr>
          <w:instrText xml:space="preserve"> PAGEREF _Toc91159502 \h </w:instrText>
        </w:r>
        <w:r w:rsidR="00480A0D">
          <w:rPr>
            <w:noProof/>
            <w:webHidden/>
          </w:rPr>
        </w:r>
        <w:r w:rsidR="00480A0D">
          <w:rPr>
            <w:noProof/>
            <w:webHidden/>
          </w:rPr>
          <w:fldChar w:fldCharType="separate"/>
        </w:r>
        <w:r w:rsidR="00480A0D">
          <w:rPr>
            <w:noProof/>
            <w:webHidden/>
          </w:rPr>
          <w:t>4</w:t>
        </w:r>
        <w:r w:rsidR="00480A0D">
          <w:rPr>
            <w:noProof/>
            <w:webHidden/>
          </w:rPr>
          <w:fldChar w:fldCharType="end"/>
        </w:r>
      </w:hyperlink>
    </w:p>
    <w:p w14:paraId="154418F0" w14:textId="74097327"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03" w:history="1">
        <w:r w:rsidR="00480A0D" w:rsidRPr="003E3F12">
          <w:rPr>
            <w:rStyle w:val="Hiperpovezava"/>
            <w:noProof/>
          </w:rPr>
          <w:t>2.1</w:t>
        </w:r>
        <w:r w:rsidR="00480A0D">
          <w:rPr>
            <w:rFonts w:eastAsiaTheme="minorEastAsia" w:cstheme="minorBidi"/>
            <w:b w:val="0"/>
            <w:bCs w:val="0"/>
            <w:noProof/>
            <w:sz w:val="22"/>
            <w:szCs w:val="22"/>
            <w:lang w:eastAsia="sl-SI"/>
          </w:rPr>
          <w:tab/>
        </w:r>
        <w:r w:rsidR="00480A0D" w:rsidRPr="003E3F12">
          <w:rPr>
            <w:rStyle w:val="Hiperpovezava"/>
            <w:noProof/>
          </w:rPr>
          <w:t>Elektronski dokumentacijski sistema Zavoda</w:t>
        </w:r>
        <w:r w:rsidR="00480A0D">
          <w:rPr>
            <w:noProof/>
            <w:webHidden/>
          </w:rPr>
          <w:tab/>
        </w:r>
        <w:r w:rsidR="00480A0D">
          <w:rPr>
            <w:noProof/>
            <w:webHidden/>
          </w:rPr>
          <w:fldChar w:fldCharType="begin"/>
        </w:r>
        <w:r w:rsidR="00480A0D">
          <w:rPr>
            <w:noProof/>
            <w:webHidden/>
          </w:rPr>
          <w:instrText xml:space="preserve"> PAGEREF _Toc91159503 \h </w:instrText>
        </w:r>
        <w:r w:rsidR="00480A0D">
          <w:rPr>
            <w:noProof/>
            <w:webHidden/>
          </w:rPr>
        </w:r>
        <w:r w:rsidR="00480A0D">
          <w:rPr>
            <w:noProof/>
            <w:webHidden/>
          </w:rPr>
          <w:fldChar w:fldCharType="separate"/>
        </w:r>
        <w:r w:rsidR="00480A0D">
          <w:rPr>
            <w:noProof/>
            <w:webHidden/>
          </w:rPr>
          <w:t>4</w:t>
        </w:r>
        <w:r w:rsidR="00480A0D">
          <w:rPr>
            <w:noProof/>
            <w:webHidden/>
          </w:rPr>
          <w:fldChar w:fldCharType="end"/>
        </w:r>
      </w:hyperlink>
    </w:p>
    <w:p w14:paraId="707D66A2" w14:textId="75BF99E9"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04" w:history="1">
        <w:r w:rsidR="00480A0D" w:rsidRPr="003E3F12">
          <w:rPr>
            <w:rStyle w:val="Hiperpovezava"/>
            <w:noProof/>
          </w:rPr>
          <w:t>2.2</w:t>
        </w:r>
        <w:r w:rsidR="00480A0D">
          <w:rPr>
            <w:rFonts w:eastAsiaTheme="minorEastAsia" w:cstheme="minorBidi"/>
            <w:b w:val="0"/>
            <w:bCs w:val="0"/>
            <w:noProof/>
            <w:sz w:val="22"/>
            <w:szCs w:val="22"/>
            <w:lang w:eastAsia="sl-SI"/>
          </w:rPr>
          <w:tab/>
        </w:r>
        <w:r w:rsidR="00480A0D" w:rsidRPr="003E3F12">
          <w:rPr>
            <w:rStyle w:val="Hiperpovezava"/>
            <w:noProof/>
          </w:rPr>
          <w:t>Opis modulov EDS-GC</w:t>
        </w:r>
        <w:r w:rsidR="00480A0D">
          <w:rPr>
            <w:noProof/>
            <w:webHidden/>
          </w:rPr>
          <w:tab/>
        </w:r>
        <w:r w:rsidR="00480A0D">
          <w:rPr>
            <w:noProof/>
            <w:webHidden/>
          </w:rPr>
          <w:fldChar w:fldCharType="begin"/>
        </w:r>
        <w:r w:rsidR="00480A0D">
          <w:rPr>
            <w:noProof/>
            <w:webHidden/>
          </w:rPr>
          <w:instrText xml:space="preserve"> PAGEREF _Toc91159504 \h </w:instrText>
        </w:r>
        <w:r w:rsidR="00480A0D">
          <w:rPr>
            <w:noProof/>
            <w:webHidden/>
          </w:rPr>
        </w:r>
        <w:r w:rsidR="00480A0D">
          <w:rPr>
            <w:noProof/>
            <w:webHidden/>
          </w:rPr>
          <w:fldChar w:fldCharType="separate"/>
        </w:r>
        <w:r w:rsidR="00480A0D">
          <w:rPr>
            <w:noProof/>
            <w:webHidden/>
          </w:rPr>
          <w:t>5</w:t>
        </w:r>
        <w:r w:rsidR="00480A0D">
          <w:rPr>
            <w:noProof/>
            <w:webHidden/>
          </w:rPr>
          <w:fldChar w:fldCharType="end"/>
        </w:r>
      </w:hyperlink>
    </w:p>
    <w:p w14:paraId="15D73E94" w14:textId="6C26E3E0" w:rsidR="00480A0D" w:rsidRDefault="008D574B">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91159505" w:history="1">
        <w:r w:rsidR="00480A0D" w:rsidRPr="003E3F12">
          <w:rPr>
            <w:rStyle w:val="Hiperpovezava"/>
            <w:noProof/>
          </w:rPr>
          <w:t>3</w:t>
        </w:r>
        <w:r w:rsidR="00480A0D">
          <w:rPr>
            <w:rFonts w:asciiTheme="minorHAnsi" w:eastAsiaTheme="minorEastAsia" w:hAnsiTheme="minorHAnsi" w:cstheme="minorBidi"/>
            <w:b w:val="0"/>
            <w:bCs w:val="0"/>
            <w:caps w:val="0"/>
            <w:noProof/>
            <w:sz w:val="22"/>
            <w:szCs w:val="22"/>
            <w:lang w:eastAsia="sl-SI"/>
          </w:rPr>
          <w:tab/>
        </w:r>
        <w:r w:rsidR="00480A0D" w:rsidRPr="003E3F12">
          <w:rPr>
            <w:rStyle w:val="Hiperpovezava"/>
            <w:noProof/>
          </w:rPr>
          <w:t>SEZNAM INTEGRACIJ</w:t>
        </w:r>
        <w:r w:rsidR="00480A0D">
          <w:rPr>
            <w:noProof/>
            <w:webHidden/>
          </w:rPr>
          <w:tab/>
        </w:r>
        <w:r w:rsidR="00480A0D">
          <w:rPr>
            <w:noProof/>
            <w:webHidden/>
          </w:rPr>
          <w:fldChar w:fldCharType="begin"/>
        </w:r>
        <w:r w:rsidR="00480A0D">
          <w:rPr>
            <w:noProof/>
            <w:webHidden/>
          </w:rPr>
          <w:instrText xml:space="preserve"> PAGEREF _Toc91159505 \h </w:instrText>
        </w:r>
        <w:r w:rsidR="00480A0D">
          <w:rPr>
            <w:noProof/>
            <w:webHidden/>
          </w:rPr>
        </w:r>
        <w:r w:rsidR="00480A0D">
          <w:rPr>
            <w:noProof/>
            <w:webHidden/>
          </w:rPr>
          <w:fldChar w:fldCharType="separate"/>
        </w:r>
        <w:r w:rsidR="00480A0D">
          <w:rPr>
            <w:noProof/>
            <w:webHidden/>
          </w:rPr>
          <w:t>6</w:t>
        </w:r>
        <w:r w:rsidR="00480A0D">
          <w:rPr>
            <w:noProof/>
            <w:webHidden/>
          </w:rPr>
          <w:fldChar w:fldCharType="end"/>
        </w:r>
      </w:hyperlink>
    </w:p>
    <w:p w14:paraId="7D8872A1" w14:textId="03BD2EFB"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06" w:history="1">
        <w:r w:rsidR="00480A0D" w:rsidRPr="003E3F12">
          <w:rPr>
            <w:rStyle w:val="Hiperpovezava"/>
            <w:noProof/>
          </w:rPr>
          <w:t>3.1</w:t>
        </w:r>
        <w:r w:rsidR="00480A0D">
          <w:rPr>
            <w:rFonts w:eastAsiaTheme="minorEastAsia" w:cstheme="minorBidi"/>
            <w:b w:val="0"/>
            <w:bCs w:val="0"/>
            <w:noProof/>
            <w:sz w:val="22"/>
            <w:szCs w:val="22"/>
            <w:lang w:eastAsia="sl-SI"/>
          </w:rPr>
          <w:tab/>
        </w:r>
        <w:r w:rsidR="00480A0D" w:rsidRPr="003E3F12">
          <w:rPr>
            <w:rStyle w:val="Hiperpovezava"/>
            <w:noProof/>
          </w:rPr>
          <w:t>Integracije sistema EDS-GC z aplikacijami ZRSZ</w:t>
        </w:r>
        <w:r w:rsidR="00480A0D">
          <w:rPr>
            <w:noProof/>
            <w:webHidden/>
          </w:rPr>
          <w:tab/>
        </w:r>
        <w:r w:rsidR="00480A0D">
          <w:rPr>
            <w:noProof/>
            <w:webHidden/>
          </w:rPr>
          <w:fldChar w:fldCharType="begin"/>
        </w:r>
        <w:r w:rsidR="00480A0D">
          <w:rPr>
            <w:noProof/>
            <w:webHidden/>
          </w:rPr>
          <w:instrText xml:space="preserve"> PAGEREF _Toc91159506 \h </w:instrText>
        </w:r>
        <w:r w:rsidR="00480A0D">
          <w:rPr>
            <w:noProof/>
            <w:webHidden/>
          </w:rPr>
        </w:r>
        <w:r w:rsidR="00480A0D">
          <w:rPr>
            <w:noProof/>
            <w:webHidden/>
          </w:rPr>
          <w:fldChar w:fldCharType="separate"/>
        </w:r>
        <w:r w:rsidR="00480A0D">
          <w:rPr>
            <w:noProof/>
            <w:webHidden/>
          </w:rPr>
          <w:t>6</w:t>
        </w:r>
        <w:r w:rsidR="00480A0D">
          <w:rPr>
            <w:noProof/>
            <w:webHidden/>
          </w:rPr>
          <w:fldChar w:fldCharType="end"/>
        </w:r>
      </w:hyperlink>
    </w:p>
    <w:p w14:paraId="76A27389" w14:textId="01DA27DC"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07" w:history="1">
        <w:r w:rsidR="00480A0D" w:rsidRPr="003E3F12">
          <w:rPr>
            <w:rStyle w:val="Hiperpovezava"/>
            <w:noProof/>
          </w:rPr>
          <w:t>3.2</w:t>
        </w:r>
        <w:r w:rsidR="00480A0D">
          <w:rPr>
            <w:rFonts w:eastAsiaTheme="minorEastAsia" w:cstheme="minorBidi"/>
            <w:b w:val="0"/>
            <w:bCs w:val="0"/>
            <w:noProof/>
            <w:sz w:val="22"/>
            <w:szCs w:val="22"/>
            <w:lang w:eastAsia="sl-SI"/>
          </w:rPr>
          <w:tab/>
        </w:r>
        <w:r w:rsidR="00480A0D" w:rsidRPr="003E3F12">
          <w:rPr>
            <w:rStyle w:val="Hiperpovezava"/>
            <w:noProof/>
          </w:rPr>
          <w:t>Splošni vmesnik</w:t>
        </w:r>
        <w:r w:rsidR="00480A0D">
          <w:rPr>
            <w:noProof/>
            <w:webHidden/>
          </w:rPr>
          <w:tab/>
        </w:r>
        <w:r w:rsidR="00480A0D">
          <w:rPr>
            <w:noProof/>
            <w:webHidden/>
          </w:rPr>
          <w:fldChar w:fldCharType="begin"/>
        </w:r>
        <w:r w:rsidR="00480A0D">
          <w:rPr>
            <w:noProof/>
            <w:webHidden/>
          </w:rPr>
          <w:instrText xml:space="preserve"> PAGEREF _Toc91159507 \h </w:instrText>
        </w:r>
        <w:r w:rsidR="00480A0D">
          <w:rPr>
            <w:noProof/>
            <w:webHidden/>
          </w:rPr>
        </w:r>
        <w:r w:rsidR="00480A0D">
          <w:rPr>
            <w:noProof/>
            <w:webHidden/>
          </w:rPr>
          <w:fldChar w:fldCharType="separate"/>
        </w:r>
        <w:r w:rsidR="00480A0D">
          <w:rPr>
            <w:noProof/>
            <w:webHidden/>
          </w:rPr>
          <w:t>10</w:t>
        </w:r>
        <w:r w:rsidR="00480A0D">
          <w:rPr>
            <w:noProof/>
            <w:webHidden/>
          </w:rPr>
          <w:fldChar w:fldCharType="end"/>
        </w:r>
      </w:hyperlink>
    </w:p>
    <w:p w14:paraId="51374215" w14:textId="230E8A49"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08" w:history="1">
        <w:r w:rsidR="00480A0D" w:rsidRPr="003E3F12">
          <w:rPr>
            <w:rStyle w:val="Hiperpovezava"/>
            <w:noProof/>
          </w:rPr>
          <w:t>3.3</w:t>
        </w:r>
        <w:r w:rsidR="00480A0D">
          <w:rPr>
            <w:rFonts w:eastAsiaTheme="minorEastAsia" w:cstheme="minorBidi"/>
            <w:b w:val="0"/>
            <w:bCs w:val="0"/>
            <w:noProof/>
            <w:sz w:val="22"/>
            <w:szCs w:val="22"/>
            <w:lang w:eastAsia="sl-SI"/>
          </w:rPr>
          <w:tab/>
        </w:r>
        <w:r w:rsidR="00480A0D" w:rsidRPr="003E3F12">
          <w:rPr>
            <w:rStyle w:val="Hiperpovezava"/>
            <w:noProof/>
          </w:rPr>
          <w:t>Popis integracij EDS-GC</w:t>
        </w:r>
        <w:r w:rsidR="00480A0D">
          <w:rPr>
            <w:noProof/>
            <w:webHidden/>
          </w:rPr>
          <w:tab/>
        </w:r>
        <w:r w:rsidR="00480A0D">
          <w:rPr>
            <w:noProof/>
            <w:webHidden/>
          </w:rPr>
          <w:fldChar w:fldCharType="begin"/>
        </w:r>
        <w:r w:rsidR="00480A0D">
          <w:rPr>
            <w:noProof/>
            <w:webHidden/>
          </w:rPr>
          <w:instrText xml:space="preserve"> PAGEREF _Toc91159508 \h </w:instrText>
        </w:r>
        <w:r w:rsidR="00480A0D">
          <w:rPr>
            <w:noProof/>
            <w:webHidden/>
          </w:rPr>
        </w:r>
        <w:r w:rsidR="00480A0D">
          <w:rPr>
            <w:noProof/>
            <w:webHidden/>
          </w:rPr>
          <w:fldChar w:fldCharType="separate"/>
        </w:r>
        <w:r w:rsidR="00480A0D">
          <w:rPr>
            <w:noProof/>
            <w:webHidden/>
          </w:rPr>
          <w:t>10</w:t>
        </w:r>
        <w:r w:rsidR="00480A0D">
          <w:rPr>
            <w:noProof/>
            <w:webHidden/>
          </w:rPr>
          <w:fldChar w:fldCharType="end"/>
        </w:r>
      </w:hyperlink>
    </w:p>
    <w:p w14:paraId="4FEF0E72" w14:textId="5A316E67" w:rsidR="00480A0D" w:rsidRDefault="008D574B">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91159509" w:history="1">
        <w:r w:rsidR="00480A0D" w:rsidRPr="003E3F12">
          <w:rPr>
            <w:rStyle w:val="Hiperpovezava"/>
            <w:noProof/>
          </w:rPr>
          <w:t>4</w:t>
        </w:r>
        <w:r w:rsidR="00480A0D">
          <w:rPr>
            <w:rFonts w:asciiTheme="minorHAnsi" w:eastAsiaTheme="minorEastAsia" w:hAnsiTheme="minorHAnsi" w:cstheme="minorBidi"/>
            <w:b w:val="0"/>
            <w:bCs w:val="0"/>
            <w:caps w:val="0"/>
            <w:noProof/>
            <w:sz w:val="22"/>
            <w:szCs w:val="22"/>
            <w:lang w:eastAsia="sl-SI"/>
          </w:rPr>
          <w:tab/>
        </w:r>
        <w:r w:rsidR="00480A0D" w:rsidRPr="003E3F12">
          <w:rPr>
            <w:rStyle w:val="Hiperpovezava"/>
            <w:noProof/>
          </w:rPr>
          <w:t>ZAHTEVE</w:t>
        </w:r>
        <w:r w:rsidR="00480A0D">
          <w:rPr>
            <w:noProof/>
            <w:webHidden/>
          </w:rPr>
          <w:tab/>
        </w:r>
        <w:r w:rsidR="00480A0D">
          <w:rPr>
            <w:noProof/>
            <w:webHidden/>
          </w:rPr>
          <w:fldChar w:fldCharType="begin"/>
        </w:r>
        <w:r w:rsidR="00480A0D">
          <w:rPr>
            <w:noProof/>
            <w:webHidden/>
          </w:rPr>
          <w:instrText xml:space="preserve"> PAGEREF _Toc91159509 \h </w:instrText>
        </w:r>
        <w:r w:rsidR="00480A0D">
          <w:rPr>
            <w:noProof/>
            <w:webHidden/>
          </w:rPr>
        </w:r>
        <w:r w:rsidR="00480A0D">
          <w:rPr>
            <w:noProof/>
            <w:webHidden/>
          </w:rPr>
          <w:fldChar w:fldCharType="separate"/>
        </w:r>
        <w:r w:rsidR="00480A0D">
          <w:rPr>
            <w:noProof/>
            <w:webHidden/>
          </w:rPr>
          <w:t>11</w:t>
        </w:r>
        <w:r w:rsidR="00480A0D">
          <w:rPr>
            <w:noProof/>
            <w:webHidden/>
          </w:rPr>
          <w:fldChar w:fldCharType="end"/>
        </w:r>
      </w:hyperlink>
    </w:p>
    <w:p w14:paraId="210A1E0E" w14:textId="30A21C60"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10" w:history="1">
        <w:r w:rsidR="00480A0D" w:rsidRPr="003E3F12">
          <w:rPr>
            <w:rStyle w:val="Hiperpovezava"/>
            <w:noProof/>
          </w:rPr>
          <w:t>4.1</w:t>
        </w:r>
        <w:r w:rsidR="00480A0D">
          <w:rPr>
            <w:rFonts w:eastAsiaTheme="minorEastAsia" w:cstheme="minorBidi"/>
            <w:b w:val="0"/>
            <w:bCs w:val="0"/>
            <w:noProof/>
            <w:sz w:val="22"/>
            <w:szCs w:val="22"/>
            <w:lang w:eastAsia="sl-SI"/>
          </w:rPr>
          <w:tab/>
        </w:r>
        <w:r w:rsidR="00480A0D" w:rsidRPr="003E3F12">
          <w:rPr>
            <w:rStyle w:val="Hiperpovezava"/>
            <w:noProof/>
          </w:rPr>
          <w:t>Zahteve glede varnosti</w:t>
        </w:r>
        <w:r w:rsidR="00480A0D">
          <w:rPr>
            <w:noProof/>
            <w:webHidden/>
          </w:rPr>
          <w:tab/>
        </w:r>
        <w:r w:rsidR="00480A0D">
          <w:rPr>
            <w:noProof/>
            <w:webHidden/>
          </w:rPr>
          <w:fldChar w:fldCharType="begin"/>
        </w:r>
        <w:r w:rsidR="00480A0D">
          <w:rPr>
            <w:noProof/>
            <w:webHidden/>
          </w:rPr>
          <w:instrText xml:space="preserve"> PAGEREF _Toc91159510 \h </w:instrText>
        </w:r>
        <w:r w:rsidR="00480A0D">
          <w:rPr>
            <w:noProof/>
            <w:webHidden/>
          </w:rPr>
        </w:r>
        <w:r w:rsidR="00480A0D">
          <w:rPr>
            <w:noProof/>
            <w:webHidden/>
          </w:rPr>
          <w:fldChar w:fldCharType="separate"/>
        </w:r>
        <w:r w:rsidR="00480A0D">
          <w:rPr>
            <w:noProof/>
            <w:webHidden/>
          </w:rPr>
          <w:t>11</w:t>
        </w:r>
        <w:r w:rsidR="00480A0D">
          <w:rPr>
            <w:noProof/>
            <w:webHidden/>
          </w:rPr>
          <w:fldChar w:fldCharType="end"/>
        </w:r>
      </w:hyperlink>
    </w:p>
    <w:p w14:paraId="1C2FD57B" w14:textId="4FBBE204" w:rsidR="00480A0D" w:rsidRDefault="008D574B">
      <w:pPr>
        <w:pStyle w:val="Kazalovsebine3"/>
        <w:tabs>
          <w:tab w:val="right" w:leader="dot" w:pos="9062"/>
        </w:tabs>
        <w:rPr>
          <w:rFonts w:eastAsiaTheme="minorEastAsia" w:cstheme="minorBidi"/>
          <w:noProof/>
          <w:sz w:val="22"/>
          <w:szCs w:val="22"/>
          <w:lang w:eastAsia="sl-SI"/>
        </w:rPr>
      </w:pPr>
      <w:hyperlink w:anchor="_Toc91159511" w:history="1">
        <w:r w:rsidR="00480A0D" w:rsidRPr="003E3F12">
          <w:rPr>
            <w:rStyle w:val="Hiperpovezava"/>
            <w:noProof/>
          </w:rPr>
          <w:t>4.1.1 Dolžnost varovanja podatkov in informacij</w:t>
        </w:r>
        <w:r w:rsidR="00480A0D">
          <w:rPr>
            <w:noProof/>
            <w:webHidden/>
          </w:rPr>
          <w:tab/>
        </w:r>
        <w:r w:rsidR="00480A0D">
          <w:rPr>
            <w:noProof/>
            <w:webHidden/>
          </w:rPr>
          <w:fldChar w:fldCharType="begin"/>
        </w:r>
        <w:r w:rsidR="00480A0D">
          <w:rPr>
            <w:noProof/>
            <w:webHidden/>
          </w:rPr>
          <w:instrText xml:space="preserve"> PAGEREF _Toc91159511 \h </w:instrText>
        </w:r>
        <w:r w:rsidR="00480A0D">
          <w:rPr>
            <w:noProof/>
            <w:webHidden/>
          </w:rPr>
        </w:r>
        <w:r w:rsidR="00480A0D">
          <w:rPr>
            <w:noProof/>
            <w:webHidden/>
          </w:rPr>
          <w:fldChar w:fldCharType="separate"/>
        </w:r>
        <w:r w:rsidR="00480A0D">
          <w:rPr>
            <w:noProof/>
            <w:webHidden/>
          </w:rPr>
          <w:t>11</w:t>
        </w:r>
        <w:r w:rsidR="00480A0D">
          <w:rPr>
            <w:noProof/>
            <w:webHidden/>
          </w:rPr>
          <w:fldChar w:fldCharType="end"/>
        </w:r>
      </w:hyperlink>
    </w:p>
    <w:p w14:paraId="721D93B7" w14:textId="4D4C07B9"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12" w:history="1">
        <w:r w:rsidR="00480A0D" w:rsidRPr="003E3F12">
          <w:rPr>
            <w:rStyle w:val="Hiperpovezava"/>
            <w:noProof/>
          </w:rPr>
          <w:t>4.2</w:t>
        </w:r>
        <w:r w:rsidR="00480A0D">
          <w:rPr>
            <w:rFonts w:eastAsiaTheme="minorEastAsia" w:cstheme="minorBidi"/>
            <w:b w:val="0"/>
            <w:bCs w:val="0"/>
            <w:noProof/>
            <w:sz w:val="22"/>
            <w:szCs w:val="22"/>
            <w:lang w:eastAsia="sl-SI"/>
          </w:rPr>
          <w:tab/>
        </w:r>
        <w:r w:rsidR="00480A0D" w:rsidRPr="003E3F12">
          <w:rPr>
            <w:rStyle w:val="Hiperpovezava"/>
            <w:noProof/>
          </w:rPr>
          <w:t>Tehnične zahteve</w:t>
        </w:r>
        <w:r w:rsidR="00480A0D">
          <w:rPr>
            <w:noProof/>
            <w:webHidden/>
          </w:rPr>
          <w:tab/>
        </w:r>
        <w:r w:rsidR="00480A0D">
          <w:rPr>
            <w:noProof/>
            <w:webHidden/>
          </w:rPr>
          <w:fldChar w:fldCharType="begin"/>
        </w:r>
        <w:r w:rsidR="00480A0D">
          <w:rPr>
            <w:noProof/>
            <w:webHidden/>
          </w:rPr>
          <w:instrText xml:space="preserve"> PAGEREF _Toc91159512 \h </w:instrText>
        </w:r>
        <w:r w:rsidR="00480A0D">
          <w:rPr>
            <w:noProof/>
            <w:webHidden/>
          </w:rPr>
        </w:r>
        <w:r w:rsidR="00480A0D">
          <w:rPr>
            <w:noProof/>
            <w:webHidden/>
          </w:rPr>
          <w:fldChar w:fldCharType="separate"/>
        </w:r>
        <w:r w:rsidR="00480A0D">
          <w:rPr>
            <w:noProof/>
            <w:webHidden/>
          </w:rPr>
          <w:t>12</w:t>
        </w:r>
        <w:r w:rsidR="00480A0D">
          <w:rPr>
            <w:noProof/>
            <w:webHidden/>
          </w:rPr>
          <w:fldChar w:fldCharType="end"/>
        </w:r>
      </w:hyperlink>
    </w:p>
    <w:p w14:paraId="73B8D0FC" w14:textId="58BB56E1" w:rsidR="00480A0D" w:rsidRDefault="008D574B">
      <w:pPr>
        <w:pStyle w:val="Kazalovsebine3"/>
        <w:tabs>
          <w:tab w:val="right" w:leader="dot" w:pos="9062"/>
        </w:tabs>
        <w:rPr>
          <w:rFonts w:eastAsiaTheme="minorEastAsia" w:cstheme="minorBidi"/>
          <w:noProof/>
          <w:sz w:val="22"/>
          <w:szCs w:val="22"/>
          <w:lang w:eastAsia="sl-SI"/>
        </w:rPr>
      </w:pPr>
      <w:hyperlink w:anchor="_Toc91159513" w:history="1">
        <w:r w:rsidR="00480A0D" w:rsidRPr="003E3F12">
          <w:rPr>
            <w:rStyle w:val="Hiperpovezava"/>
            <w:noProof/>
          </w:rPr>
          <w:t>4.2.1 Zahteve glede upravljanja s spremembami</w:t>
        </w:r>
        <w:r w:rsidR="00480A0D">
          <w:rPr>
            <w:noProof/>
            <w:webHidden/>
          </w:rPr>
          <w:tab/>
        </w:r>
        <w:r w:rsidR="00480A0D">
          <w:rPr>
            <w:noProof/>
            <w:webHidden/>
          </w:rPr>
          <w:fldChar w:fldCharType="begin"/>
        </w:r>
        <w:r w:rsidR="00480A0D">
          <w:rPr>
            <w:noProof/>
            <w:webHidden/>
          </w:rPr>
          <w:instrText xml:space="preserve"> PAGEREF _Toc91159513 \h </w:instrText>
        </w:r>
        <w:r w:rsidR="00480A0D">
          <w:rPr>
            <w:noProof/>
            <w:webHidden/>
          </w:rPr>
        </w:r>
        <w:r w:rsidR="00480A0D">
          <w:rPr>
            <w:noProof/>
            <w:webHidden/>
          </w:rPr>
          <w:fldChar w:fldCharType="separate"/>
        </w:r>
        <w:r w:rsidR="00480A0D">
          <w:rPr>
            <w:noProof/>
            <w:webHidden/>
          </w:rPr>
          <w:t>12</w:t>
        </w:r>
        <w:r w:rsidR="00480A0D">
          <w:rPr>
            <w:noProof/>
            <w:webHidden/>
          </w:rPr>
          <w:fldChar w:fldCharType="end"/>
        </w:r>
      </w:hyperlink>
    </w:p>
    <w:p w14:paraId="143636FB" w14:textId="35A5B7FB" w:rsidR="00480A0D" w:rsidRDefault="008D574B">
      <w:pPr>
        <w:pStyle w:val="Kazalovsebine3"/>
        <w:tabs>
          <w:tab w:val="right" w:leader="dot" w:pos="9062"/>
        </w:tabs>
        <w:rPr>
          <w:rFonts w:eastAsiaTheme="minorEastAsia" w:cstheme="minorBidi"/>
          <w:noProof/>
          <w:sz w:val="22"/>
          <w:szCs w:val="22"/>
          <w:lang w:eastAsia="sl-SI"/>
        </w:rPr>
      </w:pPr>
      <w:hyperlink w:anchor="_Toc91159514" w:history="1">
        <w:r w:rsidR="00480A0D" w:rsidRPr="003E3F12">
          <w:rPr>
            <w:rStyle w:val="Hiperpovezava"/>
            <w:noProof/>
          </w:rPr>
          <w:t>4.2.2 Posodobitve in tehnične izboljšave</w:t>
        </w:r>
        <w:r w:rsidR="00480A0D">
          <w:rPr>
            <w:noProof/>
            <w:webHidden/>
          </w:rPr>
          <w:tab/>
        </w:r>
        <w:r w:rsidR="00480A0D">
          <w:rPr>
            <w:noProof/>
            <w:webHidden/>
          </w:rPr>
          <w:fldChar w:fldCharType="begin"/>
        </w:r>
        <w:r w:rsidR="00480A0D">
          <w:rPr>
            <w:noProof/>
            <w:webHidden/>
          </w:rPr>
          <w:instrText xml:space="preserve"> PAGEREF _Toc91159514 \h </w:instrText>
        </w:r>
        <w:r w:rsidR="00480A0D">
          <w:rPr>
            <w:noProof/>
            <w:webHidden/>
          </w:rPr>
        </w:r>
        <w:r w:rsidR="00480A0D">
          <w:rPr>
            <w:noProof/>
            <w:webHidden/>
          </w:rPr>
          <w:fldChar w:fldCharType="separate"/>
        </w:r>
        <w:r w:rsidR="00480A0D">
          <w:rPr>
            <w:noProof/>
            <w:webHidden/>
          </w:rPr>
          <w:t>13</w:t>
        </w:r>
        <w:r w:rsidR="00480A0D">
          <w:rPr>
            <w:noProof/>
            <w:webHidden/>
          </w:rPr>
          <w:fldChar w:fldCharType="end"/>
        </w:r>
      </w:hyperlink>
    </w:p>
    <w:p w14:paraId="7EE7F028" w14:textId="02F42786" w:rsidR="00480A0D" w:rsidRDefault="008D574B">
      <w:pPr>
        <w:pStyle w:val="Kazalovsebine3"/>
        <w:tabs>
          <w:tab w:val="right" w:leader="dot" w:pos="9062"/>
        </w:tabs>
        <w:rPr>
          <w:rFonts w:eastAsiaTheme="minorEastAsia" w:cstheme="minorBidi"/>
          <w:noProof/>
          <w:sz w:val="22"/>
          <w:szCs w:val="22"/>
          <w:lang w:eastAsia="sl-SI"/>
        </w:rPr>
      </w:pPr>
      <w:hyperlink w:anchor="_Toc91159515" w:history="1">
        <w:r w:rsidR="00480A0D" w:rsidRPr="003E3F12">
          <w:rPr>
            <w:rStyle w:val="Hiperpovezava"/>
            <w:noProof/>
          </w:rPr>
          <w:t>4.2.3 Nadgradljivost in modularnost</w:t>
        </w:r>
        <w:r w:rsidR="00480A0D">
          <w:rPr>
            <w:noProof/>
            <w:webHidden/>
          </w:rPr>
          <w:tab/>
        </w:r>
        <w:r w:rsidR="00480A0D">
          <w:rPr>
            <w:noProof/>
            <w:webHidden/>
          </w:rPr>
          <w:fldChar w:fldCharType="begin"/>
        </w:r>
        <w:r w:rsidR="00480A0D">
          <w:rPr>
            <w:noProof/>
            <w:webHidden/>
          </w:rPr>
          <w:instrText xml:space="preserve"> PAGEREF _Toc91159515 \h </w:instrText>
        </w:r>
        <w:r w:rsidR="00480A0D">
          <w:rPr>
            <w:noProof/>
            <w:webHidden/>
          </w:rPr>
        </w:r>
        <w:r w:rsidR="00480A0D">
          <w:rPr>
            <w:noProof/>
            <w:webHidden/>
          </w:rPr>
          <w:fldChar w:fldCharType="separate"/>
        </w:r>
        <w:r w:rsidR="00480A0D">
          <w:rPr>
            <w:noProof/>
            <w:webHidden/>
          </w:rPr>
          <w:t>13</w:t>
        </w:r>
        <w:r w:rsidR="00480A0D">
          <w:rPr>
            <w:noProof/>
            <w:webHidden/>
          </w:rPr>
          <w:fldChar w:fldCharType="end"/>
        </w:r>
      </w:hyperlink>
    </w:p>
    <w:p w14:paraId="22F5187B" w14:textId="17F71BDE" w:rsidR="00480A0D" w:rsidRDefault="008D574B">
      <w:pPr>
        <w:pStyle w:val="Kazalovsebine3"/>
        <w:tabs>
          <w:tab w:val="right" w:leader="dot" w:pos="9062"/>
        </w:tabs>
        <w:rPr>
          <w:rFonts w:eastAsiaTheme="minorEastAsia" w:cstheme="minorBidi"/>
          <w:noProof/>
          <w:sz w:val="22"/>
          <w:szCs w:val="22"/>
          <w:lang w:eastAsia="sl-SI"/>
        </w:rPr>
      </w:pPr>
      <w:hyperlink w:anchor="_Toc91159516" w:history="1">
        <w:r w:rsidR="00480A0D" w:rsidRPr="003E3F12">
          <w:rPr>
            <w:rStyle w:val="Hiperpovezava"/>
            <w:noProof/>
          </w:rPr>
          <w:t>4.2.4 Dostopi do baz podatkov</w:t>
        </w:r>
        <w:r w:rsidR="00480A0D">
          <w:rPr>
            <w:noProof/>
            <w:webHidden/>
          </w:rPr>
          <w:tab/>
        </w:r>
        <w:r w:rsidR="00480A0D">
          <w:rPr>
            <w:noProof/>
            <w:webHidden/>
          </w:rPr>
          <w:fldChar w:fldCharType="begin"/>
        </w:r>
        <w:r w:rsidR="00480A0D">
          <w:rPr>
            <w:noProof/>
            <w:webHidden/>
          </w:rPr>
          <w:instrText xml:space="preserve"> PAGEREF _Toc91159516 \h </w:instrText>
        </w:r>
        <w:r w:rsidR="00480A0D">
          <w:rPr>
            <w:noProof/>
            <w:webHidden/>
          </w:rPr>
        </w:r>
        <w:r w:rsidR="00480A0D">
          <w:rPr>
            <w:noProof/>
            <w:webHidden/>
          </w:rPr>
          <w:fldChar w:fldCharType="separate"/>
        </w:r>
        <w:r w:rsidR="00480A0D">
          <w:rPr>
            <w:noProof/>
            <w:webHidden/>
          </w:rPr>
          <w:t>14</w:t>
        </w:r>
        <w:r w:rsidR="00480A0D">
          <w:rPr>
            <w:noProof/>
            <w:webHidden/>
          </w:rPr>
          <w:fldChar w:fldCharType="end"/>
        </w:r>
      </w:hyperlink>
    </w:p>
    <w:p w14:paraId="2FB8FA88" w14:textId="421486FD" w:rsidR="00480A0D" w:rsidRDefault="008D574B">
      <w:pPr>
        <w:pStyle w:val="Kazalovsebine3"/>
        <w:tabs>
          <w:tab w:val="right" w:leader="dot" w:pos="9062"/>
        </w:tabs>
        <w:rPr>
          <w:rFonts w:eastAsiaTheme="minorEastAsia" w:cstheme="minorBidi"/>
          <w:noProof/>
          <w:sz w:val="22"/>
          <w:szCs w:val="22"/>
          <w:lang w:eastAsia="sl-SI"/>
        </w:rPr>
      </w:pPr>
      <w:hyperlink w:anchor="_Toc91159517" w:history="1">
        <w:r w:rsidR="00480A0D" w:rsidRPr="003E3F12">
          <w:rPr>
            <w:rStyle w:val="Hiperpovezava"/>
            <w:noProof/>
          </w:rPr>
          <w:t>4.2.5 Testiranje nastavitev in posodobitev</w:t>
        </w:r>
        <w:r w:rsidR="00480A0D">
          <w:rPr>
            <w:noProof/>
            <w:webHidden/>
          </w:rPr>
          <w:tab/>
        </w:r>
        <w:r w:rsidR="00480A0D">
          <w:rPr>
            <w:noProof/>
            <w:webHidden/>
          </w:rPr>
          <w:fldChar w:fldCharType="begin"/>
        </w:r>
        <w:r w:rsidR="00480A0D">
          <w:rPr>
            <w:noProof/>
            <w:webHidden/>
          </w:rPr>
          <w:instrText xml:space="preserve"> PAGEREF _Toc91159517 \h </w:instrText>
        </w:r>
        <w:r w:rsidR="00480A0D">
          <w:rPr>
            <w:noProof/>
            <w:webHidden/>
          </w:rPr>
        </w:r>
        <w:r w:rsidR="00480A0D">
          <w:rPr>
            <w:noProof/>
            <w:webHidden/>
          </w:rPr>
          <w:fldChar w:fldCharType="separate"/>
        </w:r>
        <w:r w:rsidR="00480A0D">
          <w:rPr>
            <w:noProof/>
            <w:webHidden/>
          </w:rPr>
          <w:t>14</w:t>
        </w:r>
        <w:r w:rsidR="00480A0D">
          <w:rPr>
            <w:noProof/>
            <w:webHidden/>
          </w:rPr>
          <w:fldChar w:fldCharType="end"/>
        </w:r>
      </w:hyperlink>
    </w:p>
    <w:p w14:paraId="666FF0B2" w14:textId="0143BDF7" w:rsidR="00480A0D" w:rsidRDefault="008D574B">
      <w:pPr>
        <w:pStyle w:val="Kazalovsebine3"/>
        <w:tabs>
          <w:tab w:val="right" w:leader="dot" w:pos="9062"/>
        </w:tabs>
        <w:rPr>
          <w:rFonts w:eastAsiaTheme="minorEastAsia" w:cstheme="minorBidi"/>
          <w:noProof/>
          <w:sz w:val="22"/>
          <w:szCs w:val="22"/>
          <w:lang w:eastAsia="sl-SI"/>
        </w:rPr>
      </w:pPr>
      <w:hyperlink w:anchor="_Toc91159518" w:history="1">
        <w:r w:rsidR="00480A0D" w:rsidRPr="003E3F12">
          <w:rPr>
            <w:rStyle w:val="Hiperpovezava"/>
            <w:noProof/>
          </w:rPr>
          <w:t>4.2.6 Zanesljivost in optimizacija</w:t>
        </w:r>
        <w:r w:rsidR="00480A0D">
          <w:rPr>
            <w:noProof/>
            <w:webHidden/>
          </w:rPr>
          <w:tab/>
        </w:r>
        <w:r w:rsidR="00480A0D">
          <w:rPr>
            <w:noProof/>
            <w:webHidden/>
          </w:rPr>
          <w:fldChar w:fldCharType="begin"/>
        </w:r>
        <w:r w:rsidR="00480A0D">
          <w:rPr>
            <w:noProof/>
            <w:webHidden/>
          </w:rPr>
          <w:instrText xml:space="preserve"> PAGEREF _Toc91159518 \h </w:instrText>
        </w:r>
        <w:r w:rsidR="00480A0D">
          <w:rPr>
            <w:noProof/>
            <w:webHidden/>
          </w:rPr>
        </w:r>
        <w:r w:rsidR="00480A0D">
          <w:rPr>
            <w:noProof/>
            <w:webHidden/>
          </w:rPr>
          <w:fldChar w:fldCharType="separate"/>
        </w:r>
        <w:r w:rsidR="00480A0D">
          <w:rPr>
            <w:noProof/>
            <w:webHidden/>
          </w:rPr>
          <w:t>15</w:t>
        </w:r>
        <w:r w:rsidR="00480A0D">
          <w:rPr>
            <w:noProof/>
            <w:webHidden/>
          </w:rPr>
          <w:fldChar w:fldCharType="end"/>
        </w:r>
      </w:hyperlink>
    </w:p>
    <w:p w14:paraId="6F71CCD4" w14:textId="5677ED23" w:rsidR="00480A0D" w:rsidRDefault="008D574B">
      <w:pPr>
        <w:pStyle w:val="Kazalovsebine3"/>
        <w:tabs>
          <w:tab w:val="right" w:leader="dot" w:pos="9062"/>
        </w:tabs>
        <w:rPr>
          <w:rFonts w:eastAsiaTheme="minorEastAsia" w:cstheme="minorBidi"/>
          <w:noProof/>
          <w:sz w:val="22"/>
          <w:szCs w:val="22"/>
          <w:lang w:eastAsia="sl-SI"/>
        </w:rPr>
      </w:pPr>
      <w:hyperlink w:anchor="_Toc91159519" w:history="1">
        <w:r w:rsidR="00480A0D" w:rsidRPr="003E3F12">
          <w:rPr>
            <w:rStyle w:val="Hiperpovezava"/>
            <w:noProof/>
          </w:rPr>
          <w:t>4.2.7 Upravljanje in vzdrževanje</w:t>
        </w:r>
        <w:r w:rsidR="00480A0D">
          <w:rPr>
            <w:noProof/>
            <w:webHidden/>
          </w:rPr>
          <w:tab/>
        </w:r>
        <w:r w:rsidR="00480A0D">
          <w:rPr>
            <w:noProof/>
            <w:webHidden/>
          </w:rPr>
          <w:fldChar w:fldCharType="begin"/>
        </w:r>
        <w:r w:rsidR="00480A0D">
          <w:rPr>
            <w:noProof/>
            <w:webHidden/>
          </w:rPr>
          <w:instrText xml:space="preserve"> PAGEREF _Toc91159519 \h </w:instrText>
        </w:r>
        <w:r w:rsidR="00480A0D">
          <w:rPr>
            <w:noProof/>
            <w:webHidden/>
          </w:rPr>
        </w:r>
        <w:r w:rsidR="00480A0D">
          <w:rPr>
            <w:noProof/>
            <w:webHidden/>
          </w:rPr>
          <w:fldChar w:fldCharType="separate"/>
        </w:r>
        <w:r w:rsidR="00480A0D">
          <w:rPr>
            <w:noProof/>
            <w:webHidden/>
          </w:rPr>
          <w:t>16</w:t>
        </w:r>
        <w:r w:rsidR="00480A0D">
          <w:rPr>
            <w:noProof/>
            <w:webHidden/>
          </w:rPr>
          <w:fldChar w:fldCharType="end"/>
        </w:r>
      </w:hyperlink>
    </w:p>
    <w:p w14:paraId="7BCBDDFE" w14:textId="7E954019" w:rsidR="00480A0D" w:rsidRDefault="008D574B">
      <w:pPr>
        <w:pStyle w:val="Kazalovsebine3"/>
        <w:tabs>
          <w:tab w:val="right" w:leader="dot" w:pos="9062"/>
        </w:tabs>
        <w:rPr>
          <w:rFonts w:eastAsiaTheme="minorEastAsia" w:cstheme="minorBidi"/>
          <w:noProof/>
          <w:sz w:val="22"/>
          <w:szCs w:val="22"/>
          <w:lang w:eastAsia="sl-SI"/>
        </w:rPr>
      </w:pPr>
      <w:hyperlink w:anchor="_Toc91159520" w:history="1">
        <w:r w:rsidR="00480A0D" w:rsidRPr="003E3F12">
          <w:rPr>
            <w:rStyle w:val="Hiperpovezava"/>
            <w:noProof/>
          </w:rPr>
          <w:t>4.2.8 Dokumentiranost</w:t>
        </w:r>
        <w:r w:rsidR="00480A0D">
          <w:rPr>
            <w:noProof/>
            <w:webHidden/>
          </w:rPr>
          <w:tab/>
        </w:r>
        <w:r w:rsidR="00480A0D">
          <w:rPr>
            <w:noProof/>
            <w:webHidden/>
          </w:rPr>
          <w:fldChar w:fldCharType="begin"/>
        </w:r>
        <w:r w:rsidR="00480A0D">
          <w:rPr>
            <w:noProof/>
            <w:webHidden/>
          </w:rPr>
          <w:instrText xml:space="preserve"> PAGEREF _Toc91159520 \h </w:instrText>
        </w:r>
        <w:r w:rsidR="00480A0D">
          <w:rPr>
            <w:noProof/>
            <w:webHidden/>
          </w:rPr>
        </w:r>
        <w:r w:rsidR="00480A0D">
          <w:rPr>
            <w:noProof/>
            <w:webHidden/>
          </w:rPr>
          <w:fldChar w:fldCharType="separate"/>
        </w:r>
        <w:r w:rsidR="00480A0D">
          <w:rPr>
            <w:noProof/>
            <w:webHidden/>
          </w:rPr>
          <w:t>16</w:t>
        </w:r>
        <w:r w:rsidR="00480A0D">
          <w:rPr>
            <w:noProof/>
            <w:webHidden/>
          </w:rPr>
          <w:fldChar w:fldCharType="end"/>
        </w:r>
      </w:hyperlink>
    </w:p>
    <w:p w14:paraId="57105893" w14:textId="48B2CDF4" w:rsidR="00480A0D" w:rsidRDefault="008D574B">
      <w:pPr>
        <w:pStyle w:val="Kazalovsebine3"/>
        <w:tabs>
          <w:tab w:val="right" w:leader="dot" w:pos="9062"/>
        </w:tabs>
        <w:rPr>
          <w:rFonts w:eastAsiaTheme="minorEastAsia" w:cstheme="minorBidi"/>
          <w:noProof/>
          <w:sz w:val="22"/>
          <w:szCs w:val="22"/>
          <w:lang w:eastAsia="sl-SI"/>
        </w:rPr>
      </w:pPr>
      <w:hyperlink w:anchor="_Toc91159521" w:history="1">
        <w:r w:rsidR="00480A0D" w:rsidRPr="003E3F12">
          <w:rPr>
            <w:rStyle w:val="Hiperpovezava"/>
            <w:noProof/>
          </w:rPr>
          <w:t>4.2.9 Druge tehnične zahteve</w:t>
        </w:r>
        <w:r w:rsidR="00480A0D">
          <w:rPr>
            <w:noProof/>
            <w:webHidden/>
          </w:rPr>
          <w:tab/>
        </w:r>
        <w:r w:rsidR="00480A0D">
          <w:rPr>
            <w:noProof/>
            <w:webHidden/>
          </w:rPr>
          <w:fldChar w:fldCharType="begin"/>
        </w:r>
        <w:r w:rsidR="00480A0D">
          <w:rPr>
            <w:noProof/>
            <w:webHidden/>
          </w:rPr>
          <w:instrText xml:space="preserve"> PAGEREF _Toc91159521 \h </w:instrText>
        </w:r>
        <w:r w:rsidR="00480A0D">
          <w:rPr>
            <w:noProof/>
            <w:webHidden/>
          </w:rPr>
        </w:r>
        <w:r w:rsidR="00480A0D">
          <w:rPr>
            <w:noProof/>
            <w:webHidden/>
          </w:rPr>
          <w:fldChar w:fldCharType="separate"/>
        </w:r>
        <w:r w:rsidR="00480A0D">
          <w:rPr>
            <w:noProof/>
            <w:webHidden/>
          </w:rPr>
          <w:t>16</w:t>
        </w:r>
        <w:r w:rsidR="00480A0D">
          <w:rPr>
            <w:noProof/>
            <w:webHidden/>
          </w:rPr>
          <w:fldChar w:fldCharType="end"/>
        </w:r>
      </w:hyperlink>
    </w:p>
    <w:p w14:paraId="2922F09F" w14:textId="4026BFB1" w:rsidR="00480A0D" w:rsidRDefault="008D574B">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91159522" w:history="1">
        <w:r w:rsidR="00480A0D" w:rsidRPr="003E3F12">
          <w:rPr>
            <w:rStyle w:val="Hiperpovezava"/>
            <w:noProof/>
          </w:rPr>
          <w:t>5</w:t>
        </w:r>
        <w:r w:rsidR="00480A0D">
          <w:rPr>
            <w:rFonts w:asciiTheme="minorHAnsi" w:eastAsiaTheme="minorEastAsia" w:hAnsiTheme="minorHAnsi" w:cstheme="minorBidi"/>
            <w:b w:val="0"/>
            <w:bCs w:val="0"/>
            <w:caps w:val="0"/>
            <w:noProof/>
            <w:sz w:val="22"/>
            <w:szCs w:val="22"/>
            <w:lang w:eastAsia="sl-SI"/>
          </w:rPr>
          <w:tab/>
        </w:r>
        <w:r w:rsidR="00480A0D" w:rsidRPr="003E3F12">
          <w:rPr>
            <w:rStyle w:val="Hiperpovezava"/>
            <w:noProof/>
          </w:rPr>
          <w:t>OPIS INFORMACIJSKEGA SISTEMA ZRSZ</w:t>
        </w:r>
        <w:r w:rsidR="00480A0D">
          <w:rPr>
            <w:noProof/>
            <w:webHidden/>
          </w:rPr>
          <w:tab/>
        </w:r>
        <w:r w:rsidR="00480A0D">
          <w:rPr>
            <w:noProof/>
            <w:webHidden/>
          </w:rPr>
          <w:fldChar w:fldCharType="begin"/>
        </w:r>
        <w:r w:rsidR="00480A0D">
          <w:rPr>
            <w:noProof/>
            <w:webHidden/>
          </w:rPr>
          <w:instrText xml:space="preserve"> PAGEREF _Toc91159522 \h </w:instrText>
        </w:r>
        <w:r w:rsidR="00480A0D">
          <w:rPr>
            <w:noProof/>
            <w:webHidden/>
          </w:rPr>
        </w:r>
        <w:r w:rsidR="00480A0D">
          <w:rPr>
            <w:noProof/>
            <w:webHidden/>
          </w:rPr>
          <w:fldChar w:fldCharType="separate"/>
        </w:r>
        <w:r w:rsidR="00480A0D">
          <w:rPr>
            <w:noProof/>
            <w:webHidden/>
          </w:rPr>
          <w:t>17</w:t>
        </w:r>
        <w:r w:rsidR="00480A0D">
          <w:rPr>
            <w:noProof/>
            <w:webHidden/>
          </w:rPr>
          <w:fldChar w:fldCharType="end"/>
        </w:r>
      </w:hyperlink>
    </w:p>
    <w:p w14:paraId="3C75C8D9" w14:textId="6E81C22B"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23" w:history="1">
        <w:r w:rsidR="00480A0D" w:rsidRPr="003E3F12">
          <w:rPr>
            <w:rStyle w:val="Hiperpovezava"/>
            <w:noProof/>
          </w:rPr>
          <w:t>5.1</w:t>
        </w:r>
        <w:r w:rsidR="00480A0D">
          <w:rPr>
            <w:rFonts w:eastAsiaTheme="minorEastAsia" w:cstheme="minorBidi"/>
            <w:b w:val="0"/>
            <w:bCs w:val="0"/>
            <w:noProof/>
            <w:sz w:val="22"/>
            <w:szCs w:val="22"/>
            <w:lang w:eastAsia="sl-SI"/>
          </w:rPr>
          <w:tab/>
        </w:r>
        <w:r w:rsidR="00480A0D" w:rsidRPr="003E3F12">
          <w:rPr>
            <w:rStyle w:val="Hiperpovezava"/>
            <w:noProof/>
          </w:rPr>
          <w:t>Splošni opis informacijskega sistema ZRSZ</w:t>
        </w:r>
        <w:r w:rsidR="00480A0D">
          <w:rPr>
            <w:noProof/>
            <w:webHidden/>
          </w:rPr>
          <w:tab/>
        </w:r>
        <w:r w:rsidR="00480A0D">
          <w:rPr>
            <w:noProof/>
            <w:webHidden/>
          </w:rPr>
          <w:fldChar w:fldCharType="begin"/>
        </w:r>
        <w:r w:rsidR="00480A0D">
          <w:rPr>
            <w:noProof/>
            <w:webHidden/>
          </w:rPr>
          <w:instrText xml:space="preserve"> PAGEREF _Toc91159523 \h </w:instrText>
        </w:r>
        <w:r w:rsidR="00480A0D">
          <w:rPr>
            <w:noProof/>
            <w:webHidden/>
          </w:rPr>
        </w:r>
        <w:r w:rsidR="00480A0D">
          <w:rPr>
            <w:noProof/>
            <w:webHidden/>
          </w:rPr>
          <w:fldChar w:fldCharType="separate"/>
        </w:r>
        <w:r w:rsidR="00480A0D">
          <w:rPr>
            <w:noProof/>
            <w:webHidden/>
          </w:rPr>
          <w:t>17</w:t>
        </w:r>
        <w:r w:rsidR="00480A0D">
          <w:rPr>
            <w:noProof/>
            <w:webHidden/>
          </w:rPr>
          <w:fldChar w:fldCharType="end"/>
        </w:r>
      </w:hyperlink>
    </w:p>
    <w:p w14:paraId="0DA6F272" w14:textId="510B9DD4"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24" w:history="1">
        <w:r w:rsidR="00480A0D" w:rsidRPr="003E3F12">
          <w:rPr>
            <w:rStyle w:val="Hiperpovezava"/>
            <w:noProof/>
          </w:rPr>
          <w:t>5.2</w:t>
        </w:r>
        <w:r w:rsidR="00480A0D">
          <w:rPr>
            <w:rFonts w:eastAsiaTheme="minorEastAsia" w:cstheme="minorBidi"/>
            <w:b w:val="0"/>
            <w:bCs w:val="0"/>
            <w:noProof/>
            <w:sz w:val="22"/>
            <w:szCs w:val="22"/>
            <w:lang w:eastAsia="sl-SI"/>
          </w:rPr>
          <w:tab/>
        </w:r>
        <w:r w:rsidR="00480A0D" w:rsidRPr="003E3F12">
          <w:rPr>
            <w:rStyle w:val="Hiperpovezava"/>
            <w:noProof/>
          </w:rPr>
          <w:t>Opis strežniškega in komunikacijskega okolja ZRSZ</w:t>
        </w:r>
        <w:r w:rsidR="00480A0D">
          <w:rPr>
            <w:noProof/>
            <w:webHidden/>
          </w:rPr>
          <w:tab/>
        </w:r>
        <w:r w:rsidR="00480A0D">
          <w:rPr>
            <w:noProof/>
            <w:webHidden/>
          </w:rPr>
          <w:fldChar w:fldCharType="begin"/>
        </w:r>
        <w:r w:rsidR="00480A0D">
          <w:rPr>
            <w:noProof/>
            <w:webHidden/>
          </w:rPr>
          <w:instrText xml:space="preserve"> PAGEREF _Toc91159524 \h </w:instrText>
        </w:r>
        <w:r w:rsidR="00480A0D">
          <w:rPr>
            <w:noProof/>
            <w:webHidden/>
          </w:rPr>
        </w:r>
        <w:r w:rsidR="00480A0D">
          <w:rPr>
            <w:noProof/>
            <w:webHidden/>
          </w:rPr>
          <w:fldChar w:fldCharType="separate"/>
        </w:r>
        <w:r w:rsidR="00480A0D">
          <w:rPr>
            <w:noProof/>
            <w:webHidden/>
          </w:rPr>
          <w:t>17</w:t>
        </w:r>
        <w:r w:rsidR="00480A0D">
          <w:rPr>
            <w:noProof/>
            <w:webHidden/>
          </w:rPr>
          <w:fldChar w:fldCharType="end"/>
        </w:r>
      </w:hyperlink>
    </w:p>
    <w:p w14:paraId="58AFA913" w14:textId="2F796EC7" w:rsidR="00480A0D" w:rsidRDefault="008D574B">
      <w:pPr>
        <w:pStyle w:val="Kazalovsebine2"/>
        <w:tabs>
          <w:tab w:val="left" w:pos="660"/>
          <w:tab w:val="right" w:leader="dot" w:pos="9062"/>
        </w:tabs>
        <w:rPr>
          <w:rFonts w:eastAsiaTheme="minorEastAsia" w:cstheme="minorBidi"/>
          <w:b w:val="0"/>
          <w:bCs w:val="0"/>
          <w:noProof/>
          <w:sz w:val="22"/>
          <w:szCs w:val="22"/>
          <w:lang w:eastAsia="sl-SI"/>
        </w:rPr>
      </w:pPr>
      <w:hyperlink w:anchor="_Toc91159525" w:history="1">
        <w:r w:rsidR="00480A0D" w:rsidRPr="003E3F12">
          <w:rPr>
            <w:rStyle w:val="Hiperpovezava"/>
            <w:noProof/>
          </w:rPr>
          <w:t>5.3</w:t>
        </w:r>
        <w:r w:rsidR="00480A0D">
          <w:rPr>
            <w:rFonts w:eastAsiaTheme="minorEastAsia" w:cstheme="minorBidi"/>
            <w:b w:val="0"/>
            <w:bCs w:val="0"/>
            <w:noProof/>
            <w:sz w:val="22"/>
            <w:szCs w:val="22"/>
            <w:lang w:eastAsia="sl-SI"/>
          </w:rPr>
          <w:tab/>
        </w:r>
        <w:r w:rsidR="00480A0D" w:rsidRPr="003E3F12">
          <w:rPr>
            <w:rStyle w:val="Hiperpovezava"/>
            <w:noProof/>
          </w:rPr>
          <w:t>Opis standardne delovne postaje</w:t>
        </w:r>
        <w:r w:rsidR="00480A0D">
          <w:rPr>
            <w:noProof/>
            <w:webHidden/>
          </w:rPr>
          <w:tab/>
        </w:r>
        <w:r w:rsidR="00480A0D">
          <w:rPr>
            <w:noProof/>
            <w:webHidden/>
          </w:rPr>
          <w:fldChar w:fldCharType="begin"/>
        </w:r>
        <w:r w:rsidR="00480A0D">
          <w:rPr>
            <w:noProof/>
            <w:webHidden/>
          </w:rPr>
          <w:instrText xml:space="preserve"> PAGEREF _Toc91159525 \h </w:instrText>
        </w:r>
        <w:r w:rsidR="00480A0D">
          <w:rPr>
            <w:noProof/>
            <w:webHidden/>
          </w:rPr>
        </w:r>
        <w:r w:rsidR="00480A0D">
          <w:rPr>
            <w:noProof/>
            <w:webHidden/>
          </w:rPr>
          <w:fldChar w:fldCharType="separate"/>
        </w:r>
        <w:r w:rsidR="00480A0D">
          <w:rPr>
            <w:noProof/>
            <w:webHidden/>
          </w:rPr>
          <w:t>19</w:t>
        </w:r>
        <w:r w:rsidR="00480A0D">
          <w:rPr>
            <w:noProof/>
            <w:webHidden/>
          </w:rPr>
          <w:fldChar w:fldCharType="end"/>
        </w:r>
      </w:hyperlink>
    </w:p>
    <w:p w14:paraId="044856BD" w14:textId="7939AE02" w:rsidR="00410042" w:rsidRDefault="0033154C" w:rsidP="00F77303">
      <w:r w:rsidRPr="00F02E84">
        <w:fldChar w:fldCharType="end"/>
      </w:r>
    </w:p>
    <w:p w14:paraId="34D58375" w14:textId="77777777" w:rsidR="00410042" w:rsidRDefault="00410042">
      <w:pPr>
        <w:jc w:val="left"/>
      </w:pPr>
      <w:r>
        <w:br w:type="page"/>
      </w:r>
    </w:p>
    <w:p w14:paraId="14C11D0C" w14:textId="77777777" w:rsidR="00A542BF" w:rsidRPr="00A542BF" w:rsidRDefault="007369A3" w:rsidP="00C14089">
      <w:pPr>
        <w:pStyle w:val="Naslov1"/>
      </w:pPr>
      <w:bookmarkStart w:id="4" w:name="_Toc91158835"/>
      <w:bookmarkStart w:id="5" w:name="_Toc91158836"/>
      <w:bookmarkStart w:id="6" w:name="_Toc91158837"/>
      <w:bookmarkStart w:id="7" w:name="_Toc91158846"/>
      <w:bookmarkStart w:id="8" w:name="_Toc91158847"/>
      <w:bookmarkStart w:id="9" w:name="_Toc91158848"/>
      <w:bookmarkStart w:id="10" w:name="_Toc91158849"/>
      <w:bookmarkStart w:id="11" w:name="_Toc497992126"/>
      <w:bookmarkStart w:id="12" w:name="_Toc505683705"/>
      <w:bookmarkStart w:id="13" w:name="_Toc91159499"/>
      <w:bookmarkEnd w:id="4"/>
      <w:bookmarkEnd w:id="5"/>
      <w:bookmarkEnd w:id="6"/>
      <w:bookmarkEnd w:id="7"/>
      <w:bookmarkEnd w:id="8"/>
      <w:bookmarkEnd w:id="9"/>
      <w:bookmarkEnd w:id="10"/>
      <w:r w:rsidRPr="00A542BF">
        <w:lastRenderedPageBreak/>
        <w:t>PREDMET JAVNEGA NAROČILA</w:t>
      </w:r>
      <w:bookmarkEnd w:id="11"/>
      <w:bookmarkEnd w:id="12"/>
      <w:bookmarkEnd w:id="13"/>
      <w:r w:rsidR="00C145B0">
        <w:t xml:space="preserve"> </w:t>
      </w:r>
    </w:p>
    <w:p w14:paraId="4F840038" w14:textId="77777777" w:rsidR="00DA007F" w:rsidRDefault="00DA007F" w:rsidP="00F77303"/>
    <w:p w14:paraId="16093A4A" w14:textId="1D5C824C" w:rsidR="004D08C0" w:rsidRDefault="004D08C0" w:rsidP="004D08C0">
      <w:r w:rsidRPr="006C325C">
        <w:rPr>
          <w:rStyle w:val="st1"/>
        </w:rPr>
        <w:t>Predmet javnega naročila so storitve</w:t>
      </w:r>
      <w:r w:rsidR="00A508A1">
        <w:rPr>
          <w:rStyle w:val="st1"/>
        </w:rPr>
        <w:t xml:space="preserve"> </w:t>
      </w:r>
      <w:r w:rsidR="00A508A1" w:rsidRPr="001D01DD">
        <w:rPr>
          <w:rStyle w:val="st1"/>
        </w:rPr>
        <w:t>vzdrževanja licenčne programske opreme</w:t>
      </w:r>
      <w:r w:rsidRPr="001D01DD">
        <w:rPr>
          <w:rStyle w:val="st1"/>
        </w:rPr>
        <w:t xml:space="preserve"> </w:t>
      </w:r>
      <w:r w:rsidRPr="006C325C">
        <w:rPr>
          <w:rStyle w:val="st1"/>
        </w:rPr>
        <w:t xml:space="preserve">GovernmentConnect </w:t>
      </w:r>
      <w:r w:rsidRPr="006C325C">
        <w:t xml:space="preserve">(krajše GC) </w:t>
      </w:r>
      <w:r w:rsidRPr="006C325C">
        <w:rPr>
          <w:rStyle w:val="st1"/>
        </w:rPr>
        <w:t xml:space="preserve">ter </w:t>
      </w:r>
      <w:r w:rsidR="00AC1508">
        <w:rPr>
          <w:rStyle w:val="st1"/>
        </w:rPr>
        <w:t xml:space="preserve">aplikativno </w:t>
      </w:r>
      <w:r w:rsidRPr="006C325C">
        <w:t xml:space="preserve">vzdrževanje </w:t>
      </w:r>
      <w:r w:rsidR="00AC1508">
        <w:t xml:space="preserve">modulov in </w:t>
      </w:r>
      <w:r w:rsidRPr="006C325C">
        <w:t>integracij, ki jih pri povezovanju elektronskega dokumentacijskega sistema (krajše EDS</w:t>
      </w:r>
      <w:r w:rsidR="00974BD6">
        <w:t>)</w:t>
      </w:r>
      <w:r w:rsidRPr="006C325C">
        <w:t xml:space="preserve"> uporablja informacijski sistem Zavoda, za obdobje štirih </w:t>
      </w:r>
      <w:r w:rsidRPr="003168BC">
        <w:t xml:space="preserve">let. </w:t>
      </w:r>
    </w:p>
    <w:p w14:paraId="2E4A39CF" w14:textId="3ABBFF90" w:rsidR="000950E3" w:rsidRDefault="000950E3" w:rsidP="004D08C0">
      <w:r>
        <w:t>Naročni</w:t>
      </w:r>
      <w:r w:rsidR="00974BD6">
        <w:t xml:space="preserve">k uporablja kratico EDS-GC, ki združuje programsko opremo GC, aplikativne module in integracije EDS z informacijskim sistemom Zavoda.  </w:t>
      </w:r>
    </w:p>
    <w:p w14:paraId="09D66D2F" w14:textId="198D61D4" w:rsidR="008B71D6" w:rsidRPr="007F5AD4" w:rsidRDefault="008B71D6" w:rsidP="007F5AD4">
      <w:pPr>
        <w:pStyle w:val="Naslov2"/>
        <w:rPr>
          <w:sz w:val="28"/>
          <w:szCs w:val="28"/>
        </w:rPr>
      </w:pPr>
      <w:bookmarkStart w:id="14" w:name="_Toc91158851"/>
      <w:bookmarkStart w:id="15" w:name="_Toc91158852"/>
      <w:bookmarkStart w:id="16" w:name="_Toc91158859"/>
      <w:bookmarkStart w:id="17" w:name="_Toc91159500"/>
      <w:bookmarkStart w:id="18" w:name="_Toc505683708"/>
      <w:bookmarkStart w:id="19" w:name="_Toc497992131"/>
      <w:bookmarkEnd w:id="14"/>
      <w:bookmarkEnd w:id="15"/>
      <w:bookmarkEnd w:id="16"/>
      <w:r w:rsidRPr="007F5AD4">
        <w:rPr>
          <w:sz w:val="28"/>
          <w:szCs w:val="28"/>
        </w:rPr>
        <w:t>Dolžnost ohranjanja certifikata</w:t>
      </w:r>
      <w:bookmarkEnd w:id="17"/>
    </w:p>
    <w:p w14:paraId="02276976" w14:textId="5D5A9A20" w:rsidR="008B71D6" w:rsidRDefault="008B71D6" w:rsidP="00192CF8">
      <w:pPr>
        <w:pStyle w:val="ZahtevaT9"/>
        <w:numPr>
          <w:ilvl w:val="0"/>
          <w:numId w:val="0"/>
        </w:numPr>
        <w:spacing w:line="276" w:lineRule="auto"/>
        <w:jc w:val="both"/>
      </w:pPr>
      <w:r w:rsidRPr="008B71D6">
        <w:t>Izvajalec se zavezuje, da bo v času trajanja vzdrževanja ohranjal certifikat za programsko opremo</w:t>
      </w:r>
      <w:r w:rsidR="0079380E">
        <w:t xml:space="preserve"> GC</w:t>
      </w:r>
      <w:r w:rsidRPr="008B71D6">
        <w:t>, ki zagotavlja podporo celotnemu postopku upravljanja gradiva v digitalni obliki (arhivsko in dokumentarno gradivo – C), ki je nameščena pri naročniku.</w:t>
      </w:r>
    </w:p>
    <w:p w14:paraId="3D058EFC" w14:textId="77777777" w:rsidR="007B6FE3" w:rsidRPr="008B71D6" w:rsidRDefault="007B6FE3" w:rsidP="00192CF8">
      <w:pPr>
        <w:pStyle w:val="ZahtevaT9"/>
        <w:numPr>
          <w:ilvl w:val="0"/>
          <w:numId w:val="0"/>
        </w:numPr>
        <w:spacing w:before="0" w:line="276" w:lineRule="auto"/>
        <w:jc w:val="both"/>
      </w:pPr>
    </w:p>
    <w:p w14:paraId="194B3F74" w14:textId="252AFE48" w:rsidR="008B71D6" w:rsidRDefault="008B71D6" w:rsidP="00192CF8">
      <w:r w:rsidRPr="008B71D6">
        <w:t>Certifikat je podeljen s strani Arhiva Republike Slovenije. Ob prenehanju poslovanja izvajalca ali njegove dejavnosti mora izvajalec zagotoviti novega izvajalca, ki prevzame vse pravice in obveznosti (nasledstvo mora biti urejeno tudi v sodnem registru). Novi izvajalec je dolžan ohraniti certifikat za programsko opremo</w:t>
      </w:r>
      <w:r w:rsidR="0079380E">
        <w:t xml:space="preserve"> GC</w:t>
      </w:r>
      <w:r w:rsidRPr="008B71D6">
        <w:t>.</w:t>
      </w:r>
    </w:p>
    <w:p w14:paraId="5A680D4C" w14:textId="197A4D63" w:rsidR="00AC1508" w:rsidRPr="00CE392D" w:rsidRDefault="00AC1508" w:rsidP="00274D0D">
      <w:pPr>
        <w:pStyle w:val="Naslov2"/>
        <w:rPr>
          <w:sz w:val="28"/>
          <w:szCs w:val="28"/>
        </w:rPr>
      </w:pPr>
      <w:bookmarkStart w:id="20" w:name="_Toc91159501"/>
      <w:r w:rsidRPr="00CE392D">
        <w:rPr>
          <w:sz w:val="28"/>
          <w:szCs w:val="28"/>
        </w:rPr>
        <w:t>A</w:t>
      </w:r>
      <w:r w:rsidR="00CE392D" w:rsidRPr="00CE392D">
        <w:rPr>
          <w:sz w:val="28"/>
          <w:szCs w:val="28"/>
        </w:rPr>
        <w:t>plikativno vzdrževanje modulov in integracij</w:t>
      </w:r>
      <w:bookmarkEnd w:id="18"/>
      <w:bookmarkEnd w:id="20"/>
    </w:p>
    <w:p w14:paraId="64D301B0" w14:textId="0F52D346" w:rsidR="006C325C" w:rsidRPr="00EE366B" w:rsidRDefault="006C325C" w:rsidP="00192CF8">
      <w:pPr>
        <w:spacing w:after="0"/>
      </w:pPr>
      <w:r w:rsidRPr="00EE366B">
        <w:t xml:space="preserve">Izvajanje storitev </w:t>
      </w:r>
      <w:r w:rsidR="00D25704">
        <w:t xml:space="preserve">aplikativnega vzdrževanja </w:t>
      </w:r>
      <w:r w:rsidR="003168BC" w:rsidRPr="00EE366B">
        <w:t>zajema vzdrževanje modulov</w:t>
      </w:r>
      <w:r w:rsidR="009675AA" w:rsidRPr="00866B40">
        <w:t>, ki so prilagojeni za Zavod</w:t>
      </w:r>
      <w:r w:rsidR="00AC1508" w:rsidRPr="00866B40">
        <w:t xml:space="preserve">: </w:t>
      </w:r>
      <w:r w:rsidR="0079380E" w:rsidRPr="00866B40">
        <w:t xml:space="preserve"> </w:t>
      </w:r>
      <w:r w:rsidR="00D63EA3" w:rsidRPr="00EE366B">
        <w:t>Delovni čas, Potni nalogi, Glavna pisarna, Likvidacija,  Pogodbe in naročila,  APZ, Potrebe po delavcih, Sociala, Zaposlovanje, Zaposlovanje Invalidi, Tujci, Terjatve in Izterjava, Plače, Izobraževanje, Upravljanje sprememb v aplikacijah</w:t>
      </w:r>
      <w:r w:rsidR="00EF2F10">
        <w:t xml:space="preserve">, </w:t>
      </w:r>
      <w:r w:rsidR="00EF2F10" w:rsidRPr="009E4246">
        <w:t>Osebne mape</w:t>
      </w:r>
      <w:r w:rsidR="00FC034F" w:rsidRPr="009E4246">
        <w:t xml:space="preserve"> zaposlenih</w:t>
      </w:r>
      <w:r w:rsidR="00EF2F10" w:rsidRPr="009E4246">
        <w:t>, Seje</w:t>
      </w:r>
      <w:r w:rsidR="00D63EA3" w:rsidRPr="009E4246">
        <w:t xml:space="preserve"> </w:t>
      </w:r>
      <w:r w:rsidR="00D63EA3" w:rsidRPr="00EE366B">
        <w:t xml:space="preserve">in Poročila za 1.000 uporabniških licenc </w:t>
      </w:r>
      <w:r w:rsidR="00D63EA3" w:rsidRPr="00EE366B">
        <w:rPr>
          <w:rStyle w:val="st1"/>
        </w:rPr>
        <w:t>GovernmentConnect</w:t>
      </w:r>
      <w:r w:rsidR="00C00C5B" w:rsidRPr="00F417F6">
        <w:rPr>
          <w:rStyle w:val="st1"/>
        </w:rPr>
        <w:t>.</w:t>
      </w:r>
      <w:r w:rsidR="00D63EA3" w:rsidRPr="00EE366B">
        <w:t xml:space="preserve"> </w:t>
      </w:r>
    </w:p>
    <w:p w14:paraId="0DF4980E" w14:textId="77777777" w:rsidR="00F417F6" w:rsidRDefault="00F417F6" w:rsidP="00192CF8">
      <w:pPr>
        <w:spacing w:after="0"/>
        <w:rPr>
          <w:rStyle w:val="st1"/>
        </w:rPr>
      </w:pPr>
    </w:p>
    <w:p w14:paraId="7B79FFC3" w14:textId="2DEDD859" w:rsidR="00C00C5B" w:rsidRPr="00EE366B" w:rsidRDefault="00C00C5B" w:rsidP="00192CF8">
      <w:pPr>
        <w:rPr>
          <w:rStyle w:val="st1"/>
        </w:rPr>
      </w:pPr>
      <w:r w:rsidRPr="00EE366B">
        <w:rPr>
          <w:rStyle w:val="st1"/>
        </w:rPr>
        <w:t>S tem naročilom, Zavod kupuje tudi aplikativno vzdrževanje</w:t>
      </w:r>
      <w:r w:rsidRPr="00EE366B">
        <w:t xml:space="preserve"> modulov in integracij, ki jih pri povezovanju EDS-GC uporablja informacijski sistem Zavoda.</w:t>
      </w:r>
      <w:r w:rsidR="0079380E">
        <w:t xml:space="preserve">  </w:t>
      </w:r>
      <w:r w:rsidR="00836CAF">
        <w:t xml:space="preserve">Predvideva se </w:t>
      </w:r>
      <w:r w:rsidR="00836CAF" w:rsidRPr="00376A38">
        <w:t xml:space="preserve">razvoj novega modula </w:t>
      </w:r>
      <w:r w:rsidR="00836CAF">
        <w:t>za podporo kadrovskega procesa</w:t>
      </w:r>
      <w:r w:rsidR="00D3584F">
        <w:t xml:space="preserve">, </w:t>
      </w:r>
      <w:r w:rsidR="00D3584F" w:rsidRPr="009E4246">
        <w:t>oblikovanje stalne zbirke</w:t>
      </w:r>
      <w:r w:rsidR="002F2DF1" w:rsidRPr="009E4246">
        <w:t xml:space="preserve"> dokumentarnega in arhivskega gradiva Zavoda</w:t>
      </w:r>
      <w:r w:rsidR="00D3584F" w:rsidRPr="009E4246">
        <w:t xml:space="preserve">, </w:t>
      </w:r>
      <w:r w:rsidR="00EF2F10" w:rsidRPr="009E4246">
        <w:t xml:space="preserve">prenova informacijskih sistemov povezanih z EDS-GC </w:t>
      </w:r>
      <w:r w:rsidR="00D3584F" w:rsidRPr="009E4246">
        <w:t>in</w:t>
      </w:r>
      <w:r w:rsidR="00EF2F10" w:rsidRPr="009E4246">
        <w:t xml:space="preserve"> storitv</w:t>
      </w:r>
      <w:r w:rsidR="00D3584F" w:rsidRPr="009E4246">
        <w:t>e</w:t>
      </w:r>
      <w:r w:rsidR="00EF2F10" w:rsidRPr="009E4246">
        <w:t xml:space="preserve"> digitalizacije  Zavoda</w:t>
      </w:r>
      <w:r w:rsidR="00D3584F" w:rsidRPr="009E4246">
        <w:t xml:space="preserve">, </w:t>
      </w:r>
      <w:r w:rsidR="00EF2F10" w:rsidRPr="009E4246">
        <w:t>ki bodo vplivale na nadgradnj</w:t>
      </w:r>
      <w:r w:rsidR="00D3584F" w:rsidRPr="009E4246">
        <w:t>o</w:t>
      </w:r>
      <w:r w:rsidR="00EF2F10" w:rsidRPr="009E4246">
        <w:t xml:space="preserve"> </w:t>
      </w:r>
      <w:r w:rsidR="00D3584F" w:rsidRPr="009E4246">
        <w:t>produkta EDS-GC.</w:t>
      </w:r>
      <w:r w:rsidR="002F2DF1" w:rsidRPr="009E4246">
        <w:t xml:space="preserve"> </w:t>
      </w:r>
    </w:p>
    <w:p w14:paraId="1255E244" w14:textId="392ADCE2" w:rsidR="0050740E" w:rsidRPr="00591407" w:rsidRDefault="0050740E" w:rsidP="0050740E">
      <w:pPr>
        <w:rPr>
          <w:rStyle w:val="st1"/>
        </w:rPr>
      </w:pPr>
      <w:r w:rsidRPr="00591407">
        <w:t>Izvajanje storitev</w:t>
      </w:r>
      <w:r w:rsidR="00D25704">
        <w:t xml:space="preserve"> aplikativnega</w:t>
      </w:r>
      <w:r w:rsidRPr="00591407">
        <w:t xml:space="preserve"> vzdrževanja obsega </w:t>
      </w:r>
      <w:r w:rsidRPr="00591407">
        <w:rPr>
          <w:rStyle w:val="st1"/>
        </w:rPr>
        <w:t xml:space="preserve">osnovno vzdrževanje in nadgrajevanje produkta EDS-GC. </w:t>
      </w:r>
    </w:p>
    <w:p w14:paraId="5ECA83AD" w14:textId="74004519" w:rsidR="00D2399D" w:rsidRDefault="00C00C5B" w:rsidP="000950E3">
      <w:pPr>
        <w:tabs>
          <w:tab w:val="right" w:pos="-2268"/>
          <w:tab w:val="right" w:pos="-851"/>
          <w:tab w:val="right" w:pos="567"/>
          <w:tab w:val="right" w:pos="11520"/>
          <w:tab w:val="right" w:pos="14400"/>
        </w:tabs>
        <w:ind w:right="28"/>
      </w:pPr>
      <w:r w:rsidRPr="00D70143" w:rsidDel="001F5DD6">
        <w:t xml:space="preserve"> </w:t>
      </w:r>
    </w:p>
    <w:p w14:paraId="236DBDE4" w14:textId="77777777" w:rsidR="00173208" w:rsidRPr="008B71D6" w:rsidRDefault="003168BC" w:rsidP="008B71D6">
      <w:pPr>
        <w:pStyle w:val="Naslov1"/>
      </w:pPr>
      <w:bookmarkStart w:id="21" w:name="_Toc505683718"/>
      <w:bookmarkStart w:id="22" w:name="_Toc91159502"/>
      <w:r w:rsidRPr="008B71D6">
        <w:t xml:space="preserve">OBSTOJEČE STANJE </w:t>
      </w:r>
      <w:r w:rsidR="008B71D6">
        <w:t>EDS-GC</w:t>
      </w:r>
      <w:bookmarkEnd w:id="21"/>
      <w:bookmarkEnd w:id="22"/>
      <w:r w:rsidRPr="008B71D6">
        <w:t xml:space="preserve"> </w:t>
      </w:r>
    </w:p>
    <w:p w14:paraId="441A9012" w14:textId="77777777" w:rsidR="00D708C9" w:rsidRDefault="00D708C9" w:rsidP="009A17AD"/>
    <w:p w14:paraId="4A15DDE0" w14:textId="4A461E3C" w:rsidR="009A17AD" w:rsidRPr="00CE392D" w:rsidRDefault="00012C5D" w:rsidP="004E6DBB">
      <w:pPr>
        <w:pStyle w:val="Naslov2"/>
        <w:rPr>
          <w:sz w:val="28"/>
          <w:szCs w:val="28"/>
        </w:rPr>
      </w:pPr>
      <w:bookmarkStart w:id="23" w:name="_Toc91159503"/>
      <w:r w:rsidRPr="00CE392D">
        <w:rPr>
          <w:sz w:val="28"/>
          <w:szCs w:val="28"/>
        </w:rPr>
        <w:t>E</w:t>
      </w:r>
      <w:r w:rsidR="00CE392D">
        <w:rPr>
          <w:sz w:val="28"/>
          <w:szCs w:val="28"/>
        </w:rPr>
        <w:t>lektronski dokumentacijski sistema Zavoda</w:t>
      </w:r>
      <w:bookmarkEnd w:id="23"/>
    </w:p>
    <w:p w14:paraId="43EDC453" w14:textId="1940B3F9" w:rsidR="00FF0409" w:rsidRDefault="00DD0CF8" w:rsidP="009A17AD">
      <w:r>
        <w:t>Elektronski dokumentacijski sistem Zavoda</w:t>
      </w:r>
      <w:r w:rsidR="009A17AD" w:rsidRPr="000911A1">
        <w:t xml:space="preserve"> </w:t>
      </w:r>
      <w:r w:rsidR="00CC20CE">
        <w:t xml:space="preserve">(EDS-GC) </w:t>
      </w:r>
      <w:r w:rsidR="009A17AD" w:rsidRPr="000911A1">
        <w:t xml:space="preserve">je sodobna spletna rešitev </w:t>
      </w:r>
      <w:r w:rsidR="00C4325D">
        <w:t xml:space="preserve">namenjena </w:t>
      </w:r>
      <w:r w:rsidR="009A17AD" w:rsidRPr="000911A1">
        <w:t xml:space="preserve">za upravljanje </w:t>
      </w:r>
      <w:r w:rsidR="00C4325D">
        <w:t xml:space="preserve">in hrambo </w:t>
      </w:r>
      <w:r w:rsidR="009A17AD" w:rsidRPr="000911A1">
        <w:t>dokumentar</w:t>
      </w:r>
      <w:r w:rsidR="00C4325D">
        <w:t>nega in arhivskega gradiva</w:t>
      </w:r>
      <w:r w:rsidR="00FF0409">
        <w:t xml:space="preserve"> ter nudi</w:t>
      </w:r>
      <w:r w:rsidR="00C4325D">
        <w:t xml:space="preserve"> </w:t>
      </w:r>
      <w:r w:rsidR="009A17AD" w:rsidRPr="000911A1">
        <w:t xml:space="preserve"> podporo poslovni</w:t>
      </w:r>
      <w:r w:rsidR="009A17AD">
        <w:t xml:space="preserve">m zavodskim </w:t>
      </w:r>
      <w:r w:rsidR="009A17AD" w:rsidRPr="000911A1">
        <w:t>proceso</w:t>
      </w:r>
      <w:r w:rsidR="009A17AD">
        <w:t>m</w:t>
      </w:r>
      <w:r w:rsidR="009A17AD" w:rsidRPr="000911A1">
        <w:t xml:space="preserve"> in elektronsko izmenjavo dokumentov</w:t>
      </w:r>
      <w:r w:rsidR="00C4325D">
        <w:t xml:space="preserve">, skladno s pogoji, ki so opredeljeni </w:t>
      </w:r>
      <w:r w:rsidR="00E61198">
        <w:t xml:space="preserve">v tem dokumentu in so </w:t>
      </w:r>
      <w:r w:rsidR="00C4325D">
        <w:t xml:space="preserve"> sestavni del razpisne dokumentacije</w:t>
      </w:r>
      <w:r w:rsidR="009A17AD" w:rsidRPr="000911A1">
        <w:t xml:space="preserve">. </w:t>
      </w:r>
    </w:p>
    <w:p w14:paraId="139177DA" w14:textId="77777777" w:rsidR="00CF0B1A" w:rsidRDefault="009A17AD" w:rsidP="009A17AD">
      <w:r>
        <w:t xml:space="preserve">Programska oprema EDS-GC deluje v obstoječem informacijskem okolju </w:t>
      </w:r>
      <w:r w:rsidR="00FF0409">
        <w:t xml:space="preserve">Zavoda </w:t>
      </w:r>
      <w:r>
        <w:t>in je združljiva z ostalimi aplikacijami Zavoda na vseh nivojih.</w:t>
      </w:r>
      <w:r w:rsidR="00CF0B1A" w:rsidRPr="00CF0B1A">
        <w:t xml:space="preserve"> </w:t>
      </w:r>
    </w:p>
    <w:p w14:paraId="4EAF958D" w14:textId="77777777" w:rsidR="009A17AD" w:rsidRDefault="00CF0B1A" w:rsidP="009A17AD">
      <w:r>
        <w:lastRenderedPageBreak/>
        <w:t>EDS-GC je tako postal okvir za vodenje dokumentacije in arhiviranje dokumentov v elektronski obliki, potrjevanje in podpisovanje dokumentov in komunikacijo na nivoju dokumentov z zalednimi aplikacijami in portali ZRSZ.</w:t>
      </w:r>
    </w:p>
    <w:p w14:paraId="145B70F0" w14:textId="4827A03A" w:rsidR="00E013CC" w:rsidRPr="007F5AD4" w:rsidRDefault="00E013CC" w:rsidP="007F5AD4">
      <w:pPr>
        <w:pStyle w:val="Naslov2"/>
        <w:rPr>
          <w:sz w:val="28"/>
          <w:szCs w:val="28"/>
        </w:rPr>
      </w:pPr>
      <w:bookmarkStart w:id="24" w:name="_Toc505683720"/>
      <w:bookmarkStart w:id="25" w:name="_Toc91159504"/>
      <w:r w:rsidRPr="007F5AD4">
        <w:rPr>
          <w:sz w:val="28"/>
          <w:szCs w:val="28"/>
        </w:rPr>
        <w:t>O</w:t>
      </w:r>
      <w:r w:rsidR="00284432" w:rsidRPr="007F5AD4">
        <w:rPr>
          <w:sz w:val="28"/>
          <w:szCs w:val="28"/>
        </w:rPr>
        <w:t>pis modulov EDS-GC</w:t>
      </w:r>
      <w:bookmarkEnd w:id="24"/>
      <w:bookmarkEnd w:id="25"/>
      <w:r w:rsidR="00284432" w:rsidRPr="007F5AD4">
        <w:rPr>
          <w:sz w:val="28"/>
          <w:szCs w:val="28"/>
        </w:rPr>
        <w:t xml:space="preserve"> </w:t>
      </w:r>
    </w:p>
    <w:p w14:paraId="4376B2D3" w14:textId="77777777" w:rsidR="004E6DBB" w:rsidRDefault="00E013CC" w:rsidP="00CF0B1A">
      <w:pPr>
        <w:spacing w:after="0"/>
      </w:pPr>
      <w:r>
        <w:t>V okviru</w:t>
      </w:r>
      <w:r w:rsidRPr="009E54C7">
        <w:rPr>
          <w:color w:val="000000"/>
          <w:kern w:val="28"/>
        </w:rPr>
        <w:t xml:space="preserve"> </w:t>
      </w:r>
      <w:r>
        <w:rPr>
          <w:color w:val="000000"/>
          <w:kern w:val="28"/>
        </w:rPr>
        <w:t xml:space="preserve">elektronskega dokumentacijskega sistema </w:t>
      </w:r>
      <w:r w:rsidRPr="009E54C7">
        <w:rPr>
          <w:color w:val="000000"/>
          <w:kern w:val="28"/>
        </w:rPr>
        <w:t>za vzpostavitev brezpapirnega poslovanja</w:t>
      </w:r>
      <w:r>
        <w:rPr>
          <w:color w:val="000000"/>
          <w:kern w:val="28"/>
        </w:rPr>
        <w:t xml:space="preserve"> v ZRSZ</w:t>
      </w:r>
      <w:r>
        <w:t xml:space="preserve"> </w:t>
      </w:r>
      <w:r w:rsidR="004E6DBB">
        <w:t xml:space="preserve">so delujoči naslednji moduli: </w:t>
      </w:r>
    </w:p>
    <w:p w14:paraId="3BB72963" w14:textId="77777777" w:rsidR="00175EAC" w:rsidRPr="00367592" w:rsidRDefault="00E013CC" w:rsidP="00954FBD">
      <w:pPr>
        <w:pStyle w:val="Odstavekseznama"/>
        <w:numPr>
          <w:ilvl w:val="0"/>
          <w:numId w:val="42"/>
        </w:numPr>
        <w:spacing w:after="0" w:line="240" w:lineRule="auto"/>
      </w:pPr>
      <w:r w:rsidRPr="004E6DBB">
        <w:rPr>
          <w:b/>
          <w:u w:val="single"/>
        </w:rPr>
        <w:t>Delovni čas</w:t>
      </w:r>
      <w:r>
        <w:t>, ki podpira</w:t>
      </w:r>
      <w:r w:rsidRPr="000418D6">
        <w:t xml:space="preserve"> proces </w:t>
      </w:r>
      <w:r>
        <w:t xml:space="preserve">celovitega </w:t>
      </w:r>
      <w:r w:rsidRPr="000418D6">
        <w:t>obvladovanja odsotnosti zaposlenih</w:t>
      </w:r>
      <w:r>
        <w:t xml:space="preserve"> vključno z izdajo, potrjevanjem ter prenosi podatkov o odsotnostih v druge sisteme</w:t>
      </w:r>
      <w:r w:rsidR="00175EAC">
        <w:t>. Z modulom zagotavljamo enotne postopke kreiranja vlog za odsotnosti, kompenzacij, ročnih vnosov in izrednih odsotnosti zaposlenih na Zavodu</w:t>
      </w:r>
      <w:r w:rsidR="00CC20CE">
        <w:t>.</w:t>
      </w:r>
    </w:p>
    <w:p w14:paraId="7CBB818B" w14:textId="77777777" w:rsidR="00E013CC" w:rsidRPr="000418D6" w:rsidRDefault="00E013CC" w:rsidP="00954FBD">
      <w:pPr>
        <w:pStyle w:val="Odstavekseznama"/>
        <w:numPr>
          <w:ilvl w:val="0"/>
          <w:numId w:val="42"/>
        </w:numPr>
        <w:spacing w:after="0" w:line="240" w:lineRule="auto"/>
      </w:pPr>
      <w:r w:rsidRPr="00175EAC">
        <w:rPr>
          <w:b/>
          <w:u w:val="single"/>
        </w:rPr>
        <w:t>Potni nalogi</w:t>
      </w:r>
      <w:r w:rsidRPr="000418D6">
        <w:t xml:space="preserve">, </w:t>
      </w:r>
      <w:r>
        <w:t>ki podpira</w:t>
      </w:r>
      <w:r w:rsidRPr="000418D6">
        <w:t xml:space="preserve"> proces </w:t>
      </w:r>
      <w:r>
        <w:t xml:space="preserve">celovitega </w:t>
      </w:r>
      <w:r w:rsidRPr="000418D6">
        <w:t xml:space="preserve">obvladovanja </w:t>
      </w:r>
      <w:r>
        <w:t>potnih nalogov za Slovenijo in tujino</w:t>
      </w:r>
      <w:r w:rsidRPr="000418D6">
        <w:t xml:space="preserve"> </w:t>
      </w:r>
      <w:r>
        <w:t>vključno z izdajo, potrjevanjem ter prenosi podatkov o odsotnostih in potnih stroških v druge sisteme.</w:t>
      </w:r>
    </w:p>
    <w:p w14:paraId="4065B5BF" w14:textId="77777777" w:rsidR="004A1E13" w:rsidRPr="00367592" w:rsidRDefault="00E013CC" w:rsidP="00954FBD">
      <w:pPr>
        <w:pStyle w:val="Odstavekseznama"/>
        <w:numPr>
          <w:ilvl w:val="0"/>
          <w:numId w:val="42"/>
        </w:numPr>
        <w:spacing w:after="0" w:line="240" w:lineRule="auto"/>
      </w:pPr>
      <w:r w:rsidRPr="004A1E13">
        <w:rPr>
          <w:b/>
          <w:u w:val="single"/>
        </w:rPr>
        <w:t>Glavna pisarna</w:t>
      </w:r>
      <w:r w:rsidRPr="000665F3">
        <w:t>, ki celovito podpira delo glavne pisarne ter proces upravljanja z dokumenti</w:t>
      </w:r>
      <w:r w:rsidR="004A1E13">
        <w:t>. Z modulom zagotavljamo enotne postopke sprejema, zajema, evidentiranja in distribucije dokumentov, odpreme</w:t>
      </w:r>
      <w:r w:rsidR="00CF0B1A">
        <w:t>, hrambe, izločanja ter uničenja</w:t>
      </w:r>
      <w:r w:rsidR="004A1E13">
        <w:t xml:space="preserve"> dokumentov.</w:t>
      </w:r>
      <w:r w:rsidRPr="000665F3">
        <w:t xml:space="preserve"> </w:t>
      </w:r>
    </w:p>
    <w:p w14:paraId="18FA2ACB" w14:textId="77777777" w:rsidR="00E013CC" w:rsidRPr="000418D6" w:rsidRDefault="00E013CC" w:rsidP="00954FBD">
      <w:pPr>
        <w:pStyle w:val="Odstavekseznama"/>
        <w:numPr>
          <w:ilvl w:val="0"/>
          <w:numId w:val="42"/>
        </w:numPr>
        <w:spacing w:after="0" w:line="240" w:lineRule="auto"/>
      </w:pPr>
      <w:r w:rsidRPr="004A1E13">
        <w:rPr>
          <w:b/>
          <w:u w:val="single"/>
        </w:rPr>
        <w:t>Likvidacija</w:t>
      </w:r>
      <w:r w:rsidRPr="000665F3">
        <w:t xml:space="preserve">, ki </w:t>
      </w:r>
      <w:r>
        <w:t xml:space="preserve">podpira likvidacijo, evidentiranje, izdajo ter spremljanja </w:t>
      </w:r>
      <w:r w:rsidRPr="000665F3">
        <w:t>knjigovodskih listin/računov</w:t>
      </w:r>
      <w:r>
        <w:t xml:space="preserve"> vključno s prenosi v in med različnimi sistemi</w:t>
      </w:r>
      <w:r w:rsidR="004A1E13">
        <w:t>.</w:t>
      </w:r>
    </w:p>
    <w:p w14:paraId="50486F62" w14:textId="77777777" w:rsidR="00E013CC" w:rsidRPr="000418D6" w:rsidRDefault="00E013CC" w:rsidP="00954FBD">
      <w:pPr>
        <w:pStyle w:val="Odstavekseznama"/>
        <w:numPr>
          <w:ilvl w:val="0"/>
          <w:numId w:val="42"/>
        </w:numPr>
        <w:spacing w:after="0" w:line="240" w:lineRule="auto"/>
      </w:pPr>
      <w:r w:rsidRPr="005172BD">
        <w:rPr>
          <w:b/>
          <w:u w:val="single"/>
        </w:rPr>
        <w:t>Pogodbe in naročila</w:t>
      </w:r>
      <w:r w:rsidRPr="000418D6">
        <w:t xml:space="preserve">, </w:t>
      </w:r>
      <w:r>
        <w:t>ki celovito podpira tako proces javnega naročanja in izdaje naročilnic kot tudi proces izdaje, upravljanja in spremljanja pogodb in naročilnic vključno s prenosi podatkov med različnimi sistemi.</w:t>
      </w:r>
    </w:p>
    <w:p w14:paraId="05E5E0F1" w14:textId="7204BDE7" w:rsidR="004A1E13" w:rsidRPr="00367592" w:rsidRDefault="00E013CC" w:rsidP="00954FBD">
      <w:pPr>
        <w:pStyle w:val="Odstavekseznama"/>
        <w:numPr>
          <w:ilvl w:val="0"/>
          <w:numId w:val="42"/>
        </w:numPr>
        <w:spacing w:after="0" w:line="240" w:lineRule="auto"/>
      </w:pPr>
      <w:r w:rsidRPr="004A1E13">
        <w:rPr>
          <w:b/>
          <w:u w:val="single"/>
        </w:rPr>
        <w:t>APZ</w:t>
      </w:r>
      <w:r w:rsidR="00CC20CE">
        <w:rPr>
          <w:b/>
          <w:u w:val="single"/>
        </w:rPr>
        <w:t xml:space="preserve"> (aktivna politika zaposlovanja)</w:t>
      </w:r>
      <w:r w:rsidRPr="000665F3">
        <w:t>, ki celovito podpira proces izvajanje programov zaposlovanja</w:t>
      </w:r>
      <w:r>
        <w:t xml:space="preserve"> od izbora izvajalcev do izdaje pogodb o vključevanju in izvajanju programov zaposlovanja ter spremljanjem in izterjavo pogodbenih obveznosti</w:t>
      </w:r>
      <w:r w:rsidR="006A3403">
        <w:t>.</w:t>
      </w:r>
    </w:p>
    <w:p w14:paraId="5EF324F6" w14:textId="77777777" w:rsidR="00E013CC" w:rsidRPr="000418D6" w:rsidRDefault="00E013CC" w:rsidP="00954FBD">
      <w:pPr>
        <w:pStyle w:val="Odstavekseznama"/>
        <w:numPr>
          <w:ilvl w:val="0"/>
          <w:numId w:val="42"/>
        </w:numPr>
        <w:spacing w:after="0" w:line="240" w:lineRule="auto"/>
      </w:pPr>
      <w:r w:rsidRPr="004A1E13">
        <w:rPr>
          <w:b/>
          <w:u w:val="single"/>
        </w:rPr>
        <w:t>Potrebe po delavcih</w:t>
      </w:r>
      <w:r>
        <w:t>, ki celovito podpira u</w:t>
      </w:r>
      <w:r w:rsidRPr="00620986">
        <w:t>pravljanje potreb po delavcih</w:t>
      </w:r>
      <w:r>
        <w:t>.</w:t>
      </w:r>
    </w:p>
    <w:p w14:paraId="30DDE00A" w14:textId="77777777" w:rsidR="00E013CC" w:rsidRPr="00BE1C62" w:rsidRDefault="00E013CC" w:rsidP="00954FBD">
      <w:pPr>
        <w:pStyle w:val="Odstavekseznama"/>
        <w:numPr>
          <w:ilvl w:val="0"/>
          <w:numId w:val="42"/>
        </w:numPr>
        <w:spacing w:after="0" w:line="240" w:lineRule="auto"/>
        <w:rPr>
          <w:color w:val="0070C0"/>
        </w:rPr>
      </w:pPr>
      <w:r w:rsidRPr="00BE1C62">
        <w:rPr>
          <w:b/>
          <w:u w:val="single"/>
        </w:rPr>
        <w:t>Sociala</w:t>
      </w:r>
      <w:r w:rsidRPr="00BE1C62">
        <w:t>, ki celovito podpira proces zagotavljanja materialnih pravic od izdaje sklepov in odločb o priznanju pravice, spremljanja in izterjave vključno z izvajanjem in spremljanjem aktivnosti na podlagi medsebojnih sporazumov z drugimi državami</w:t>
      </w:r>
      <w:r>
        <w:t>.</w:t>
      </w:r>
    </w:p>
    <w:p w14:paraId="4AE89DF9" w14:textId="77777777" w:rsidR="004A1E13" w:rsidRDefault="004A1E13" w:rsidP="00954FBD">
      <w:pPr>
        <w:pStyle w:val="Odstavekseznama"/>
        <w:widowControl w:val="0"/>
        <w:numPr>
          <w:ilvl w:val="0"/>
          <w:numId w:val="42"/>
        </w:numPr>
        <w:autoSpaceDE w:val="0"/>
        <w:autoSpaceDN w:val="0"/>
        <w:adjustRightInd w:val="0"/>
        <w:spacing w:after="0" w:line="240" w:lineRule="auto"/>
        <w:rPr>
          <w:noProof/>
        </w:rPr>
      </w:pPr>
      <w:r w:rsidRPr="00CF0B1A">
        <w:rPr>
          <w:b/>
          <w:color w:val="000000" w:themeColor="text1"/>
          <w:u w:val="single"/>
        </w:rPr>
        <w:t>Zaposlovanje</w:t>
      </w:r>
      <w:r w:rsidRPr="00CF0B1A">
        <w:rPr>
          <w:color w:val="000000" w:themeColor="text1"/>
        </w:rPr>
        <w:t xml:space="preserve">, </w:t>
      </w:r>
      <w:r w:rsidR="00CF0B1A" w:rsidRPr="00CF0B1A">
        <w:rPr>
          <w:color w:val="000000" w:themeColor="text1"/>
        </w:rPr>
        <w:t xml:space="preserve">ki podpira proces vodenja evidenc, </w:t>
      </w:r>
      <w:r w:rsidR="00CF0B1A" w:rsidRPr="00AE2A32">
        <w:rPr>
          <w:noProof/>
        </w:rPr>
        <w:t>vseživljenjsk</w:t>
      </w:r>
      <w:r w:rsidR="00CF0B1A">
        <w:rPr>
          <w:noProof/>
        </w:rPr>
        <w:t>o</w:t>
      </w:r>
      <w:r w:rsidR="00CF0B1A" w:rsidRPr="00AE2A32">
        <w:rPr>
          <w:noProof/>
        </w:rPr>
        <w:t xml:space="preserve"> kariern</w:t>
      </w:r>
      <w:r w:rsidR="00CF0B1A">
        <w:rPr>
          <w:noProof/>
        </w:rPr>
        <w:t>o</w:t>
      </w:r>
      <w:r w:rsidR="00CF0B1A" w:rsidRPr="00AE2A32">
        <w:rPr>
          <w:noProof/>
        </w:rPr>
        <w:t xml:space="preserve"> orienta</w:t>
      </w:r>
      <w:r w:rsidR="00CF0B1A">
        <w:rPr>
          <w:noProof/>
        </w:rPr>
        <w:t xml:space="preserve">cijo ter </w:t>
      </w:r>
      <w:r w:rsidRPr="00AE2A32">
        <w:rPr>
          <w:noProof/>
        </w:rPr>
        <w:t>povečuje možnosti za zaposlitev brezposelnim osebam tako, da jih posreduje na ustrezna delovna mesta v skladu z njihovimi zaposlitvenimi cilji, prepoznava in odpravlja ovire pri zaposlitvi ter povečuje njihovo konkurenčnost na trgu dela s pridobitvijo kompetenc za načrtov</w:t>
      </w:r>
      <w:r w:rsidR="00CF0B1A">
        <w:rPr>
          <w:noProof/>
        </w:rPr>
        <w:t>anje in vodenje lastne kariere.</w:t>
      </w:r>
    </w:p>
    <w:p w14:paraId="59013817" w14:textId="77777777" w:rsidR="00E013CC" w:rsidRPr="004A1E13" w:rsidRDefault="00E013CC" w:rsidP="00954FBD">
      <w:pPr>
        <w:pStyle w:val="Odstavekseznama"/>
        <w:numPr>
          <w:ilvl w:val="0"/>
          <w:numId w:val="42"/>
        </w:numPr>
        <w:spacing w:after="0" w:line="240" w:lineRule="auto"/>
        <w:ind w:left="708"/>
        <w:rPr>
          <w:color w:val="0070C0"/>
        </w:rPr>
      </w:pPr>
      <w:r w:rsidRPr="004A1E13">
        <w:rPr>
          <w:b/>
          <w:color w:val="000000" w:themeColor="text1"/>
          <w:u w:val="single"/>
        </w:rPr>
        <w:t>Zaposlovanje Invalidi</w:t>
      </w:r>
      <w:r w:rsidRPr="004A1E13">
        <w:rPr>
          <w:color w:val="000000" w:themeColor="text1"/>
        </w:rPr>
        <w:t>, ki celovito podpira proces izvajanja storitev za trg dela v delu celovite obravnave, spremljanja in vključevanja invalidnih oseb v zaposlitveno rehabilitacijo ter podpore delu rehabilitacijskim komisijam</w:t>
      </w:r>
      <w:r w:rsidRPr="004A1E13">
        <w:rPr>
          <w:color w:val="000000"/>
        </w:rPr>
        <w:t>.</w:t>
      </w:r>
    </w:p>
    <w:p w14:paraId="1ED1B402" w14:textId="0D18167D" w:rsidR="00E013CC" w:rsidRPr="00EC2962" w:rsidRDefault="00E013CC" w:rsidP="00954FBD">
      <w:pPr>
        <w:pStyle w:val="Odstavekseznama"/>
        <w:numPr>
          <w:ilvl w:val="0"/>
          <w:numId w:val="42"/>
        </w:numPr>
        <w:spacing w:after="0" w:line="240" w:lineRule="auto"/>
      </w:pPr>
      <w:r w:rsidRPr="00EC2962">
        <w:rPr>
          <w:b/>
          <w:color w:val="000000" w:themeColor="text1"/>
          <w:u w:val="single"/>
        </w:rPr>
        <w:t>Tujci</w:t>
      </w:r>
      <w:r w:rsidRPr="00EC2962">
        <w:rPr>
          <w:color w:val="000000" w:themeColor="text1"/>
        </w:rPr>
        <w:t>, k</w:t>
      </w:r>
      <w:r w:rsidR="00587D2F">
        <w:rPr>
          <w:color w:val="000000" w:themeColor="text1"/>
        </w:rPr>
        <w:t>i celovito podpira proces izda</w:t>
      </w:r>
      <w:r w:rsidRPr="00EC2962">
        <w:rPr>
          <w:color w:val="000000" w:themeColor="text1"/>
        </w:rPr>
        <w:t xml:space="preserve">je delovnih </w:t>
      </w:r>
      <w:r w:rsidR="00214761">
        <w:rPr>
          <w:color w:val="000000"/>
        </w:rPr>
        <w:t>dovoljenj</w:t>
      </w:r>
      <w:r w:rsidR="00142D15">
        <w:rPr>
          <w:color w:val="000000"/>
        </w:rPr>
        <w:t xml:space="preserve"> in soglasij</w:t>
      </w:r>
      <w:r w:rsidR="00214761">
        <w:rPr>
          <w:color w:val="000000"/>
        </w:rPr>
        <w:t>.</w:t>
      </w:r>
    </w:p>
    <w:p w14:paraId="6DF3688C" w14:textId="5F92FA94" w:rsidR="00E013CC" w:rsidRPr="00F1678B" w:rsidRDefault="00E013CC" w:rsidP="00954FBD">
      <w:pPr>
        <w:pStyle w:val="Odstavekseznama"/>
        <w:numPr>
          <w:ilvl w:val="0"/>
          <w:numId w:val="42"/>
        </w:numPr>
        <w:spacing w:after="0" w:line="240" w:lineRule="auto"/>
      </w:pPr>
      <w:r>
        <w:rPr>
          <w:b/>
          <w:u w:val="single"/>
        </w:rPr>
        <w:t xml:space="preserve">Terjatve </w:t>
      </w:r>
      <w:r w:rsidR="00367592">
        <w:rPr>
          <w:b/>
          <w:u w:val="single"/>
        </w:rPr>
        <w:t xml:space="preserve">in </w:t>
      </w:r>
      <w:r w:rsidRPr="005172BD">
        <w:rPr>
          <w:b/>
          <w:u w:val="single"/>
        </w:rPr>
        <w:t>Izterjava</w:t>
      </w:r>
      <w:r w:rsidRPr="00F1678B">
        <w:t>, ki celovit</w:t>
      </w:r>
      <w:r w:rsidR="006A3403">
        <w:t>o</w:t>
      </w:r>
      <w:r w:rsidRPr="00F1678B">
        <w:t xml:space="preserve"> podpira proces vzpostavitve in spremljanja izterjave za vsa področja zavoda vključno s sodno izterjavo in podporo delu komisijam za odpise</w:t>
      </w:r>
      <w:r w:rsidR="00214761">
        <w:t xml:space="preserve"> terjatev</w:t>
      </w:r>
      <w:r w:rsidRPr="00F1678B">
        <w:t>.</w:t>
      </w:r>
    </w:p>
    <w:p w14:paraId="2DFEA910" w14:textId="24A3DFC0" w:rsidR="00E013CC" w:rsidRDefault="00E013CC" w:rsidP="00954FBD">
      <w:pPr>
        <w:pStyle w:val="Odstavekseznama"/>
        <w:numPr>
          <w:ilvl w:val="0"/>
          <w:numId w:val="42"/>
        </w:numPr>
        <w:spacing w:after="0" w:line="240" w:lineRule="auto"/>
      </w:pPr>
      <w:r w:rsidRPr="004822F7">
        <w:rPr>
          <w:b/>
          <w:u w:val="single"/>
        </w:rPr>
        <w:t>Plače</w:t>
      </w:r>
      <w:r w:rsidRPr="004822F7">
        <w:t>, ki podpira proces izdaje, zajema in e-hrambe plačilnih list in ostalih obvestil zaposlenim (regres, dohodnina, ostalo), ki se kreirajo v aplikaciji Plače</w:t>
      </w:r>
      <w:r w:rsidR="006A3403">
        <w:t>.</w:t>
      </w:r>
      <w:r w:rsidRPr="004822F7">
        <w:t xml:space="preserve"> Vse plačilne liste </w:t>
      </w:r>
      <w:r>
        <w:t>zaposlenih se hranijo v EDS-GC.</w:t>
      </w:r>
    </w:p>
    <w:p w14:paraId="1DA89B5D" w14:textId="77777777" w:rsidR="00E013CC" w:rsidRDefault="00E013CC" w:rsidP="00954FBD">
      <w:pPr>
        <w:pStyle w:val="Odstavekseznama"/>
        <w:numPr>
          <w:ilvl w:val="0"/>
          <w:numId w:val="42"/>
        </w:numPr>
        <w:spacing w:after="0" w:line="240" w:lineRule="auto"/>
      </w:pPr>
      <w:r w:rsidRPr="00371A8D">
        <w:rPr>
          <w:b/>
          <w:u w:val="single"/>
        </w:rPr>
        <w:t>Izobraževanje</w:t>
      </w:r>
      <w:r w:rsidRPr="00143DC7">
        <w:t>, ki podpira proces izobraževanja za zaposlene in nudi podporo izvajanju strokovnih izpitov za notranje in zunanje udeležence ter upravlja z vso dokumentacijo teh področij</w:t>
      </w:r>
      <w:r w:rsidR="00214761">
        <w:t xml:space="preserve">. </w:t>
      </w:r>
    </w:p>
    <w:p w14:paraId="685CFC60" w14:textId="758514C4" w:rsidR="006A6B11" w:rsidRDefault="00E013CC" w:rsidP="00954FBD">
      <w:pPr>
        <w:pStyle w:val="Odstavekseznama"/>
        <w:numPr>
          <w:ilvl w:val="0"/>
          <w:numId w:val="42"/>
        </w:numPr>
        <w:spacing w:after="0" w:line="240" w:lineRule="auto"/>
        <w:rPr>
          <w:rFonts w:asciiTheme="minorHAnsi" w:hAnsiTheme="minorHAnsi"/>
        </w:rPr>
      </w:pPr>
      <w:r w:rsidRPr="006256D0">
        <w:rPr>
          <w:b/>
          <w:u w:val="single"/>
        </w:rPr>
        <w:t>Upravljanje sprememb v aplikacijah</w:t>
      </w:r>
      <w:r w:rsidRPr="006256D0">
        <w:t xml:space="preserve">, ki celovito podpira proces </w:t>
      </w:r>
      <w:r w:rsidRPr="006256D0">
        <w:rPr>
          <w:rFonts w:asciiTheme="minorHAnsi" w:hAnsiTheme="minorHAnsi"/>
        </w:rPr>
        <w:t xml:space="preserve">upravljanja </w:t>
      </w:r>
      <w:r>
        <w:rPr>
          <w:rFonts w:asciiTheme="minorHAnsi" w:hAnsiTheme="minorHAnsi"/>
        </w:rPr>
        <w:t xml:space="preserve">in nameščanja </w:t>
      </w:r>
      <w:r w:rsidRPr="006256D0">
        <w:rPr>
          <w:rFonts w:asciiTheme="minorHAnsi" w:hAnsiTheme="minorHAnsi"/>
        </w:rPr>
        <w:t>sprememb v aplikacijah ZRSZ</w:t>
      </w:r>
      <w:r>
        <w:rPr>
          <w:rFonts w:asciiTheme="minorHAnsi" w:hAnsiTheme="minorHAnsi"/>
        </w:rPr>
        <w:t xml:space="preserve"> (change and release management</w:t>
      </w:r>
      <w:r w:rsidR="00C47BC4">
        <w:rPr>
          <w:rFonts w:asciiTheme="minorHAnsi" w:hAnsiTheme="minorHAnsi"/>
        </w:rPr>
        <w:t>)</w:t>
      </w:r>
      <w:r w:rsidR="006A3403">
        <w:rPr>
          <w:rFonts w:asciiTheme="minorHAnsi" w:hAnsiTheme="minorHAnsi"/>
        </w:rPr>
        <w:t>.</w:t>
      </w:r>
    </w:p>
    <w:p w14:paraId="59D3FB36" w14:textId="5FDDCCD2" w:rsidR="006E012B" w:rsidRPr="009E4246" w:rsidRDefault="006E012B" w:rsidP="00954FBD">
      <w:pPr>
        <w:pStyle w:val="Odstavekseznama"/>
        <w:numPr>
          <w:ilvl w:val="0"/>
          <w:numId w:val="42"/>
        </w:numPr>
        <w:spacing w:after="0" w:line="240" w:lineRule="auto"/>
        <w:rPr>
          <w:rFonts w:asciiTheme="minorHAnsi" w:hAnsiTheme="minorHAnsi"/>
        </w:rPr>
      </w:pPr>
      <w:r w:rsidRPr="009E4246">
        <w:rPr>
          <w:b/>
          <w:u w:val="single"/>
        </w:rPr>
        <w:t>Osebne mape</w:t>
      </w:r>
      <w:r w:rsidR="00C02C8D" w:rsidRPr="009E4246">
        <w:rPr>
          <w:b/>
          <w:u w:val="single"/>
        </w:rPr>
        <w:t xml:space="preserve"> zaposlenih</w:t>
      </w:r>
      <w:r w:rsidRPr="009E4246">
        <w:rPr>
          <w:b/>
          <w:u w:val="single"/>
        </w:rPr>
        <w:t>,</w:t>
      </w:r>
      <w:r w:rsidRPr="009E4246">
        <w:t xml:space="preserve"> se vodijo za vse zaposlene na Zavodu v elektronski obliki v sistemu EDS-GC</w:t>
      </w:r>
      <w:r w:rsidR="00C02C8D" w:rsidRPr="009E4246">
        <w:t xml:space="preserve"> in omogočajo uvrščanje dokumentov v ustrezne sklope dokumentacije. </w:t>
      </w:r>
    </w:p>
    <w:p w14:paraId="3A2BFC4D" w14:textId="4BFC495E" w:rsidR="002F2DF1" w:rsidRPr="009E4246" w:rsidRDefault="002F2DF1" w:rsidP="002F2DF1">
      <w:pPr>
        <w:pStyle w:val="Odstavekseznama"/>
        <w:numPr>
          <w:ilvl w:val="0"/>
          <w:numId w:val="42"/>
        </w:numPr>
        <w:autoSpaceDE w:val="0"/>
        <w:autoSpaceDN w:val="0"/>
        <w:adjustRightInd w:val="0"/>
      </w:pPr>
      <w:r w:rsidRPr="009E4246">
        <w:rPr>
          <w:b/>
          <w:u w:val="single"/>
        </w:rPr>
        <w:t>Seje,</w:t>
      </w:r>
      <w:r w:rsidRPr="009E4246">
        <w:t xml:space="preserve"> ki zagotavlja podporo pri</w:t>
      </w:r>
      <w:r w:rsidRPr="009E4246">
        <w:rPr>
          <w:b/>
        </w:rPr>
        <w:t xml:space="preserve"> </w:t>
      </w:r>
      <w:r w:rsidRPr="009E4246">
        <w:t xml:space="preserve"> pripravi dnevnega reda in sklic Seje</w:t>
      </w:r>
      <w:r w:rsidR="000C7957" w:rsidRPr="009E4246">
        <w:t xml:space="preserve">, </w:t>
      </w:r>
      <w:r w:rsidRPr="009E4246">
        <w:t>posredovanje sklica seje v Outlook, pripravi gradiv (z vnosom predlogov sklepov s pripadajočimi prilogami),  potrditvah predlogov sklepov pred oddajo na sejo / sestanek,  izvedbi korespondenčnih sej in glasovanju, pripravi zapisnikov, sledenju sklepom in zadolžitvam, poročanju o izvajanju ter hrambi dokumentov.</w:t>
      </w:r>
    </w:p>
    <w:p w14:paraId="524AD48D" w14:textId="505D711C" w:rsidR="00E013CC" w:rsidRDefault="00E013CC" w:rsidP="00954FBD">
      <w:pPr>
        <w:pStyle w:val="Odstavekseznama"/>
        <w:numPr>
          <w:ilvl w:val="0"/>
          <w:numId w:val="42"/>
        </w:numPr>
        <w:spacing w:after="0" w:line="240" w:lineRule="auto"/>
      </w:pPr>
      <w:r w:rsidRPr="00EC2962">
        <w:rPr>
          <w:b/>
          <w:u w:val="single"/>
        </w:rPr>
        <w:t>Poročila</w:t>
      </w:r>
      <w:r w:rsidRPr="00371A8D">
        <w:t xml:space="preserve">, ki </w:t>
      </w:r>
      <w:r>
        <w:t>omogoča</w:t>
      </w:r>
      <w:r w:rsidRPr="00371A8D">
        <w:t xml:space="preserve"> </w:t>
      </w:r>
      <w:r>
        <w:t>preglede nad stanji dokumentov in zadev v sistemu EDS-GC</w:t>
      </w:r>
      <w:r w:rsidR="006A6B11">
        <w:t xml:space="preserve"> za vse module</w:t>
      </w:r>
      <w:r>
        <w:t xml:space="preserve"> ter izdelavo upravne statistike. </w:t>
      </w:r>
    </w:p>
    <w:p w14:paraId="2BC91CFC" w14:textId="77777777" w:rsidR="00152BE6" w:rsidRDefault="00152BE6" w:rsidP="00152BE6">
      <w:pPr>
        <w:pStyle w:val="Odstavekseznama"/>
        <w:spacing w:after="0" w:line="240" w:lineRule="auto"/>
      </w:pPr>
    </w:p>
    <w:p w14:paraId="6A609F36" w14:textId="77777777" w:rsidR="00E013CC" w:rsidRPr="00A43781" w:rsidRDefault="0011142D" w:rsidP="00E013CC">
      <w:pPr>
        <w:spacing w:after="0" w:line="240" w:lineRule="auto"/>
        <w:ind w:left="360"/>
      </w:pPr>
      <w:r>
        <w:rPr>
          <w:b/>
          <w:u w:val="single"/>
        </w:rPr>
        <w:t>In d</w:t>
      </w:r>
      <w:r w:rsidR="00E013CC" w:rsidRPr="002C592C">
        <w:rPr>
          <w:b/>
          <w:u w:val="single"/>
        </w:rPr>
        <w:t>odatne funkcionalnosti EDS-GC:</w:t>
      </w:r>
    </w:p>
    <w:p w14:paraId="17C8B967" w14:textId="77777777" w:rsidR="00E013CC" w:rsidRDefault="00E013CC" w:rsidP="00954FBD">
      <w:pPr>
        <w:pStyle w:val="Odstavekseznama"/>
        <w:numPr>
          <w:ilvl w:val="0"/>
          <w:numId w:val="42"/>
        </w:numPr>
        <w:spacing w:after="0" w:line="240" w:lineRule="auto"/>
      </w:pPr>
      <w:r w:rsidRPr="00275833">
        <w:rPr>
          <w:b/>
          <w:u w:val="single"/>
        </w:rPr>
        <w:t>podpora e-računom</w:t>
      </w:r>
      <w:r w:rsidRPr="00275833">
        <w:t>, ki podpira avtomatiziran prejem in izdajo e-računov in zahtevkov za izplačilo.</w:t>
      </w:r>
    </w:p>
    <w:p w14:paraId="0A7D75A5" w14:textId="77777777" w:rsidR="00E013CC" w:rsidRDefault="00E013CC" w:rsidP="00954FBD">
      <w:pPr>
        <w:pStyle w:val="Odstavekseznama"/>
        <w:numPr>
          <w:ilvl w:val="0"/>
          <w:numId w:val="42"/>
        </w:numPr>
        <w:spacing w:after="0" w:line="240" w:lineRule="auto"/>
      </w:pPr>
      <w:r w:rsidRPr="00275833">
        <w:rPr>
          <w:b/>
          <w:u w:val="single"/>
        </w:rPr>
        <w:t xml:space="preserve">podpora </w:t>
      </w:r>
      <w:r>
        <w:rPr>
          <w:b/>
          <w:u w:val="single"/>
        </w:rPr>
        <w:t>e-</w:t>
      </w:r>
      <w:r w:rsidRPr="00275833">
        <w:rPr>
          <w:b/>
          <w:u w:val="single"/>
        </w:rPr>
        <w:t>zahtevkom za izplačilo</w:t>
      </w:r>
      <w:r w:rsidRPr="00275833">
        <w:t xml:space="preserve">, ki podpira izdajo </w:t>
      </w:r>
      <w:r>
        <w:t>in potrjevanje e-</w:t>
      </w:r>
      <w:r w:rsidRPr="00275833">
        <w:t>zahtevkov za izplačilo</w:t>
      </w:r>
      <w:r w:rsidR="006A6B11">
        <w:t xml:space="preserve">. </w:t>
      </w:r>
    </w:p>
    <w:p w14:paraId="0A16EA86" w14:textId="77777777" w:rsidR="00E013CC" w:rsidRPr="0011142D" w:rsidRDefault="00E013CC" w:rsidP="00954FBD">
      <w:pPr>
        <w:pStyle w:val="Odstavekseznama"/>
        <w:numPr>
          <w:ilvl w:val="0"/>
          <w:numId w:val="42"/>
        </w:numPr>
        <w:spacing w:after="0" w:line="240" w:lineRule="auto"/>
      </w:pPr>
      <w:r>
        <w:rPr>
          <w:b/>
          <w:u w:val="single"/>
        </w:rPr>
        <w:t>podpora ZUP statistiki</w:t>
      </w:r>
      <w:r w:rsidRPr="00275833">
        <w:t xml:space="preserve">, ki podpira izdelavo upravne statistike na enoten način za vsa </w:t>
      </w:r>
      <w:r w:rsidRPr="0011142D">
        <w:t>področja ZRSZ</w:t>
      </w:r>
      <w:r w:rsidR="0011142D" w:rsidRPr="0011142D">
        <w:t>.</w:t>
      </w:r>
    </w:p>
    <w:p w14:paraId="2C2FD745" w14:textId="70FA4C23" w:rsidR="00667F56" w:rsidRPr="0011142D" w:rsidRDefault="004B5BDD" w:rsidP="00954FBD">
      <w:pPr>
        <w:pStyle w:val="Odstavekseznama"/>
        <w:numPr>
          <w:ilvl w:val="0"/>
          <w:numId w:val="42"/>
        </w:numPr>
        <w:spacing w:after="0" w:line="240" w:lineRule="auto"/>
      </w:pPr>
      <w:r w:rsidRPr="0011142D">
        <w:rPr>
          <w:b/>
          <w:u w:val="single"/>
        </w:rPr>
        <w:t xml:space="preserve">podpora (avtomatičnemu) prenosu zadev in dokumentov </w:t>
      </w:r>
      <w:r w:rsidRPr="0011142D">
        <w:rPr>
          <w:u w:val="single"/>
        </w:rPr>
        <w:t>iz aktivne v tekočo zbirko in iz tekoče v stalno zbirko</w:t>
      </w:r>
      <w:r w:rsidR="006A3403">
        <w:rPr>
          <w:u w:val="single"/>
        </w:rPr>
        <w:t>.</w:t>
      </w:r>
      <w:r w:rsidRPr="0011142D">
        <w:rPr>
          <w:u w:val="single"/>
        </w:rPr>
        <w:t xml:space="preserve"> </w:t>
      </w:r>
    </w:p>
    <w:p w14:paraId="42623B92" w14:textId="77777777" w:rsidR="004B5BDD" w:rsidRPr="0011142D" w:rsidRDefault="00667F56" w:rsidP="00954FBD">
      <w:pPr>
        <w:pStyle w:val="Odstavekseznama"/>
        <w:numPr>
          <w:ilvl w:val="0"/>
          <w:numId w:val="42"/>
        </w:numPr>
        <w:spacing w:after="0" w:line="240" w:lineRule="auto"/>
      </w:pPr>
      <w:r w:rsidRPr="0011142D">
        <w:rPr>
          <w:b/>
          <w:u w:val="single"/>
        </w:rPr>
        <w:t xml:space="preserve">podpora izločanju in uničenju dokumentov </w:t>
      </w:r>
      <w:r w:rsidRPr="0011142D">
        <w:rPr>
          <w:u w:val="single"/>
        </w:rPr>
        <w:t xml:space="preserve">ter možnosti prednastavitev in naknadnih sprememb roka hrambe tudi po tipu </w:t>
      </w:r>
      <w:r w:rsidR="00AD3891">
        <w:rPr>
          <w:u w:val="single"/>
        </w:rPr>
        <w:t xml:space="preserve">in podtipu </w:t>
      </w:r>
      <w:r w:rsidRPr="0011142D">
        <w:rPr>
          <w:u w:val="single"/>
        </w:rPr>
        <w:t>dokumenta</w:t>
      </w:r>
      <w:r w:rsidR="00AD3891">
        <w:rPr>
          <w:u w:val="single"/>
        </w:rPr>
        <w:t>.</w:t>
      </w:r>
    </w:p>
    <w:p w14:paraId="4D943125" w14:textId="77777777" w:rsidR="00E013CC" w:rsidRDefault="00E013CC" w:rsidP="00954FBD">
      <w:pPr>
        <w:pStyle w:val="Odstavekseznama"/>
        <w:numPr>
          <w:ilvl w:val="0"/>
          <w:numId w:val="42"/>
        </w:numPr>
        <w:spacing w:after="0" w:line="240" w:lineRule="auto"/>
      </w:pPr>
      <w:r>
        <w:rPr>
          <w:b/>
          <w:u w:val="single"/>
        </w:rPr>
        <w:t>prenos e-naslovov na zadevo in izhodne dokumente</w:t>
      </w:r>
      <w:r>
        <w:t>, ki podpira prenos e-naslovov izvajalcev na zadevo ter izhodno pošto v EDS-GC.</w:t>
      </w:r>
    </w:p>
    <w:p w14:paraId="492E41DE" w14:textId="77777777" w:rsidR="00E013CC" w:rsidRDefault="00E013CC" w:rsidP="00954FBD">
      <w:pPr>
        <w:pStyle w:val="Odstavekseznama"/>
        <w:numPr>
          <w:ilvl w:val="0"/>
          <w:numId w:val="42"/>
        </w:numPr>
        <w:spacing w:after="0" w:line="240" w:lineRule="auto"/>
      </w:pPr>
      <w:r>
        <w:rPr>
          <w:b/>
          <w:u w:val="single"/>
        </w:rPr>
        <w:t>podpora delu komisijam za odpise</w:t>
      </w:r>
      <w:r w:rsidRPr="001736AF">
        <w:t>, ki podpira</w:t>
      </w:r>
      <w:r>
        <w:t xml:space="preserve"> proces vzpostavitve in dela komisije za odpise na brezpapiren način.</w:t>
      </w:r>
    </w:p>
    <w:p w14:paraId="0EA1AAEF" w14:textId="77777777" w:rsidR="00E013CC" w:rsidRDefault="00E013CC" w:rsidP="00954FBD">
      <w:pPr>
        <w:pStyle w:val="Odstavekseznama"/>
        <w:numPr>
          <w:ilvl w:val="0"/>
          <w:numId w:val="42"/>
        </w:numPr>
        <w:spacing w:after="0" w:line="240" w:lineRule="auto"/>
      </w:pPr>
      <w:r w:rsidRPr="00797D22">
        <w:rPr>
          <w:b/>
          <w:u w:val="single"/>
        </w:rPr>
        <w:t>podpora e-poročanju</w:t>
      </w:r>
      <w:r>
        <w:t>, ki podpira prilagoditve predlog in izpisov dokumentov za ESS poročanje.</w:t>
      </w:r>
    </w:p>
    <w:p w14:paraId="6B2738A9" w14:textId="77777777" w:rsidR="00E013CC" w:rsidRPr="00FC58B9" w:rsidRDefault="00E013CC" w:rsidP="00954FBD">
      <w:pPr>
        <w:pStyle w:val="Odstavekseznama"/>
        <w:numPr>
          <w:ilvl w:val="0"/>
          <w:numId w:val="42"/>
        </w:numPr>
        <w:spacing w:after="0" w:line="240" w:lineRule="auto"/>
      </w:pPr>
      <w:r w:rsidRPr="00FC58B9">
        <w:rPr>
          <w:b/>
          <w:u w:val="single"/>
        </w:rPr>
        <w:t>podpora e-zaposlitveni rehabilitaciji</w:t>
      </w:r>
      <w:r w:rsidRPr="00FC58B9">
        <w:t>, ki podpira knjiženje na portalu oddanih dokumentov za spremljanje izvajanja zaposlitvene rehabilitacije.</w:t>
      </w:r>
    </w:p>
    <w:p w14:paraId="5AB5A12E" w14:textId="77777777" w:rsidR="002904AD" w:rsidRPr="00012C5D" w:rsidRDefault="00E013CC" w:rsidP="00954FBD">
      <w:pPr>
        <w:pStyle w:val="Odstavekseznama"/>
        <w:numPr>
          <w:ilvl w:val="0"/>
          <w:numId w:val="42"/>
        </w:numPr>
        <w:spacing w:after="0" w:line="240" w:lineRule="auto"/>
        <w:jc w:val="left"/>
        <w:rPr>
          <w:b/>
          <w:u w:val="single"/>
        </w:rPr>
      </w:pPr>
      <w:r w:rsidRPr="002904AD">
        <w:rPr>
          <w:b/>
          <w:u w:val="single"/>
        </w:rPr>
        <w:t>e-storitve za delodajalce</w:t>
      </w:r>
      <w:r w:rsidRPr="00FC58B9">
        <w:t>, ki podpira</w:t>
      </w:r>
      <w:r>
        <w:t xml:space="preserve">jo izvajanje </w:t>
      </w:r>
      <w:r w:rsidR="0011142D">
        <w:t>aktivne politike zaposlovanja in potreb po delavcih</w:t>
      </w:r>
      <w:r w:rsidR="002904AD">
        <w:t>.</w:t>
      </w:r>
    </w:p>
    <w:p w14:paraId="3C1891CB" w14:textId="31351F2B" w:rsidR="00012C5D" w:rsidRDefault="00012C5D" w:rsidP="00350528">
      <w:pPr>
        <w:spacing w:after="0" w:line="240" w:lineRule="auto"/>
        <w:jc w:val="left"/>
        <w:rPr>
          <w:b/>
          <w:u w:val="single"/>
        </w:rPr>
      </w:pPr>
    </w:p>
    <w:p w14:paraId="5DF97309" w14:textId="77777777" w:rsidR="007F5AD4" w:rsidRPr="00350528" w:rsidRDefault="007F5AD4" w:rsidP="00350528">
      <w:pPr>
        <w:spacing w:after="0" w:line="240" w:lineRule="auto"/>
        <w:jc w:val="left"/>
        <w:rPr>
          <w:b/>
          <w:u w:val="single"/>
        </w:rPr>
      </w:pPr>
    </w:p>
    <w:p w14:paraId="6D9D89E0" w14:textId="53845370" w:rsidR="001D49EB" w:rsidRDefault="001D49EB" w:rsidP="00F82FD3">
      <w:pPr>
        <w:pStyle w:val="Naslov1"/>
        <w:jc w:val="left"/>
      </w:pPr>
      <w:bookmarkStart w:id="26" w:name="_Toc91159505"/>
      <w:bookmarkStart w:id="27" w:name="_Toc505238970"/>
      <w:bookmarkStart w:id="28" w:name="_Toc505683722"/>
      <w:bookmarkEnd w:id="19"/>
      <w:r>
        <w:t>SEZNAM INTEGRACIJ</w:t>
      </w:r>
      <w:bookmarkEnd w:id="26"/>
      <w:r>
        <w:t xml:space="preserve"> </w:t>
      </w:r>
    </w:p>
    <w:p w14:paraId="3F5EEBDB" w14:textId="5AA09ECA" w:rsidR="00A873EF" w:rsidRPr="007F5AD4" w:rsidRDefault="00012C5D" w:rsidP="007F5AD4">
      <w:pPr>
        <w:pStyle w:val="Naslov2"/>
        <w:rPr>
          <w:sz w:val="28"/>
          <w:szCs w:val="28"/>
        </w:rPr>
      </w:pPr>
      <w:bookmarkStart w:id="29" w:name="_Toc91158866"/>
      <w:bookmarkStart w:id="30" w:name="_Toc505683721"/>
      <w:bookmarkStart w:id="31" w:name="_Toc91159506"/>
      <w:bookmarkEnd w:id="29"/>
      <w:r w:rsidRPr="007F5AD4">
        <w:rPr>
          <w:sz w:val="28"/>
          <w:szCs w:val="28"/>
        </w:rPr>
        <w:t>I</w:t>
      </w:r>
      <w:r w:rsidR="00CE392D" w:rsidRPr="007F5AD4">
        <w:rPr>
          <w:sz w:val="28"/>
          <w:szCs w:val="28"/>
        </w:rPr>
        <w:t xml:space="preserve">ntegracije sistema </w:t>
      </w:r>
      <w:r w:rsidR="001A2929" w:rsidRPr="007F5AD4">
        <w:rPr>
          <w:sz w:val="28"/>
          <w:szCs w:val="28"/>
        </w:rPr>
        <w:t>EDS</w:t>
      </w:r>
      <w:r w:rsidR="00A873EF" w:rsidRPr="007F5AD4">
        <w:rPr>
          <w:sz w:val="28"/>
          <w:szCs w:val="28"/>
        </w:rPr>
        <w:t>-GC z aplikacijami ZRSZ</w:t>
      </w:r>
      <w:bookmarkEnd w:id="30"/>
      <w:bookmarkEnd w:id="31"/>
    </w:p>
    <w:p w14:paraId="69F8954C" w14:textId="77777777" w:rsidR="00A873EF" w:rsidRPr="00A873EF" w:rsidRDefault="00A873EF" w:rsidP="00A873EF">
      <w:pPr>
        <w:rPr>
          <w:rFonts w:asciiTheme="minorHAnsi" w:hAnsiTheme="minorHAnsi"/>
          <w:strike/>
        </w:rPr>
      </w:pPr>
      <w:r w:rsidRPr="00A873EF">
        <w:rPr>
          <w:color w:val="000000"/>
        </w:rPr>
        <w:t xml:space="preserve">V okviru razvoja podpore brezpapirnemu poslovanju za ključne procese ZRSZ so bile uvedene tudi integracije z aplikacijami ZRSZ. S tem je zagotovljena podpora celotnemu toku dokumentov v okviru posameznega procesa. </w:t>
      </w:r>
      <w:r w:rsidRPr="00A873EF">
        <w:t xml:space="preserve">Prav v tem delu se kaže velika kompleksnost in potreba po optimizaciji določenih delov rešitve, saj je sistem EDS-GC povezan z zelo različnimi aplikacijami, ki temeljijo na zelo različnih tehnologijah. </w:t>
      </w:r>
      <w:r w:rsidRPr="00A873EF">
        <w:rPr>
          <w:color w:val="000000"/>
        </w:rPr>
        <w:t>Pri dopolnjevanju in nadaljnjem r</w:t>
      </w:r>
      <w:r w:rsidRPr="00A873EF">
        <w:t xml:space="preserve">azvoju teh rešitev mora izvajalec sodelovati z drugimi  izvajalci, ki so zadolženi za nadgrajevanje teh aplikacij. </w:t>
      </w:r>
    </w:p>
    <w:p w14:paraId="00846DBD" w14:textId="3DBF1AB8" w:rsidR="00A873EF" w:rsidRPr="00A873EF" w:rsidRDefault="00A873EF" w:rsidP="00A873EF">
      <w:pPr>
        <w:spacing w:after="0"/>
        <w:rPr>
          <w:rFonts w:asciiTheme="minorHAnsi" w:hAnsiTheme="minorHAnsi"/>
        </w:rPr>
      </w:pPr>
      <w:r w:rsidRPr="00A873EF">
        <w:rPr>
          <w:rFonts w:asciiTheme="minorHAnsi" w:hAnsiTheme="minorHAnsi"/>
        </w:rPr>
        <w:t>EDS-GC z ostalimi sistemi vzpostavlja naslednje tipe komunikacije:</w:t>
      </w:r>
    </w:p>
    <w:p w14:paraId="73729910" w14:textId="77777777" w:rsidR="00A873EF" w:rsidRPr="00A873EF" w:rsidRDefault="00A873EF" w:rsidP="00954FBD">
      <w:pPr>
        <w:numPr>
          <w:ilvl w:val="0"/>
          <w:numId w:val="46"/>
        </w:numPr>
        <w:spacing w:after="0"/>
        <w:rPr>
          <w:rFonts w:asciiTheme="minorHAnsi" w:hAnsiTheme="minorHAnsi"/>
        </w:rPr>
      </w:pPr>
      <w:r w:rsidRPr="00A873EF">
        <w:rPr>
          <w:rFonts w:asciiTheme="minorHAnsi" w:hAnsiTheme="minorHAnsi"/>
        </w:rPr>
        <w:t>Zaledni sistem prenese informacijo v EDS-GC</w:t>
      </w:r>
    </w:p>
    <w:p w14:paraId="0E66FDDE" w14:textId="77777777" w:rsidR="00A873EF" w:rsidRPr="00A873EF" w:rsidRDefault="00A873EF" w:rsidP="00954FBD">
      <w:pPr>
        <w:numPr>
          <w:ilvl w:val="0"/>
          <w:numId w:val="46"/>
        </w:numPr>
        <w:spacing w:after="0"/>
        <w:rPr>
          <w:rFonts w:asciiTheme="minorHAnsi" w:hAnsiTheme="minorHAnsi"/>
        </w:rPr>
      </w:pPr>
      <w:r w:rsidRPr="00A873EF">
        <w:rPr>
          <w:rFonts w:asciiTheme="minorHAnsi" w:hAnsiTheme="minorHAnsi"/>
        </w:rPr>
        <w:t>Zaledni sistem dostopa do osnovnih podatkov in vsebin v EDS-GC</w:t>
      </w:r>
    </w:p>
    <w:p w14:paraId="2025E0D4" w14:textId="77777777" w:rsidR="00A873EF" w:rsidRPr="00A873EF" w:rsidRDefault="00A873EF" w:rsidP="00954FBD">
      <w:pPr>
        <w:numPr>
          <w:ilvl w:val="0"/>
          <w:numId w:val="46"/>
        </w:numPr>
        <w:spacing w:after="0"/>
        <w:rPr>
          <w:rFonts w:asciiTheme="minorHAnsi" w:hAnsiTheme="minorHAnsi"/>
        </w:rPr>
      </w:pPr>
      <w:r w:rsidRPr="00A873EF">
        <w:rPr>
          <w:rFonts w:asciiTheme="minorHAnsi" w:hAnsiTheme="minorHAnsi"/>
        </w:rPr>
        <w:t>EDS-GC prenese informacijo v zaledni sistem</w:t>
      </w:r>
    </w:p>
    <w:p w14:paraId="682EDAD0" w14:textId="77777777" w:rsidR="00A873EF" w:rsidRPr="00A873EF" w:rsidRDefault="00A873EF" w:rsidP="00954FBD">
      <w:pPr>
        <w:numPr>
          <w:ilvl w:val="0"/>
          <w:numId w:val="46"/>
        </w:numPr>
        <w:rPr>
          <w:rFonts w:asciiTheme="minorHAnsi" w:hAnsiTheme="minorHAnsi"/>
        </w:rPr>
      </w:pPr>
      <w:r w:rsidRPr="00A873EF">
        <w:rPr>
          <w:rFonts w:asciiTheme="minorHAnsi" w:hAnsiTheme="minorHAnsi"/>
        </w:rPr>
        <w:t>EDS-GC bere informacijo iz zalednega sistema</w:t>
      </w:r>
    </w:p>
    <w:p w14:paraId="688D476F" w14:textId="77777777" w:rsidR="00A873EF" w:rsidRPr="00A873EF" w:rsidRDefault="00A873EF" w:rsidP="00A873EF">
      <w:pPr>
        <w:rPr>
          <w:rFonts w:asciiTheme="minorHAnsi" w:hAnsiTheme="minorHAnsi"/>
          <w:highlight w:val="yellow"/>
        </w:rPr>
      </w:pPr>
      <w:r w:rsidRPr="00A873EF">
        <w:rPr>
          <w:rFonts w:asciiTheme="minorHAnsi" w:hAnsiTheme="minorHAnsi"/>
        </w:rPr>
        <w:t>Primer prikaza načina komunikacije EDS-GC z ostalimi zalednimi sistemi IS ZRSZ:</w:t>
      </w:r>
    </w:p>
    <w:p w14:paraId="36519C59" w14:textId="77777777" w:rsidR="00A873EF" w:rsidRPr="00A873EF" w:rsidRDefault="00A873EF" w:rsidP="00A873EF">
      <w:pPr>
        <w:rPr>
          <w:rFonts w:asciiTheme="minorHAnsi" w:hAnsiTheme="minorHAnsi"/>
          <w:color w:val="000000"/>
          <w:highlight w:val="yellow"/>
        </w:rPr>
      </w:pPr>
      <w:r w:rsidRPr="00A873EF">
        <w:rPr>
          <w:rFonts w:asciiTheme="minorHAnsi" w:hAnsiTheme="minorHAnsi"/>
          <w:noProof/>
          <w:color w:val="000000"/>
          <w:highlight w:val="yellow"/>
          <w:lang w:eastAsia="sl-SI"/>
        </w:rPr>
        <w:lastRenderedPageBreak/>
        <w:drawing>
          <wp:inline distT="0" distB="0" distL="0" distR="0" wp14:anchorId="2C7E1CF7" wp14:editId="7D29FABB">
            <wp:extent cx="5760720" cy="30099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3009900"/>
                    </a:xfrm>
                    <a:prstGeom prst="rect">
                      <a:avLst/>
                    </a:prstGeom>
                    <a:noFill/>
                    <a:ln>
                      <a:noFill/>
                    </a:ln>
                  </pic:spPr>
                </pic:pic>
              </a:graphicData>
            </a:graphic>
          </wp:inline>
        </w:drawing>
      </w:r>
    </w:p>
    <w:p w14:paraId="73E7D400" w14:textId="0A9C2D29" w:rsidR="00A873EF" w:rsidRPr="00A873EF" w:rsidRDefault="00A873EF" w:rsidP="00A873EF">
      <w:pPr>
        <w:tabs>
          <w:tab w:val="left" w:pos="3402"/>
        </w:tabs>
        <w:contextualSpacing/>
        <w:rPr>
          <w:rFonts w:asciiTheme="minorHAnsi" w:hAnsiTheme="minorHAnsi"/>
          <w:b/>
          <w:color w:val="000000"/>
        </w:rPr>
      </w:pPr>
      <w:r w:rsidRPr="00A873EF">
        <w:rPr>
          <w:rFonts w:asciiTheme="minorHAnsi" w:hAnsiTheme="minorHAnsi"/>
          <w:b/>
          <w:color w:val="000000"/>
        </w:rPr>
        <w:t>Integracije EDS-GC z ostalimi zalednimi sistemi informacijskega sistema ZRSZ</w:t>
      </w:r>
    </w:p>
    <w:p w14:paraId="3145D16A" w14:textId="77777777" w:rsidR="00A873EF" w:rsidRPr="00A873EF" w:rsidRDefault="00A873EF" w:rsidP="00954FBD">
      <w:pPr>
        <w:numPr>
          <w:ilvl w:val="0"/>
          <w:numId w:val="43"/>
        </w:numPr>
        <w:spacing w:after="0"/>
        <w:contextualSpacing/>
        <w:rPr>
          <w:rFonts w:asciiTheme="minorHAnsi" w:hAnsiTheme="minorHAnsi"/>
          <w:b/>
          <w:color w:val="000000"/>
        </w:rPr>
      </w:pPr>
      <w:r w:rsidRPr="00A873EF">
        <w:rPr>
          <w:rFonts w:asciiTheme="minorHAnsi" w:hAnsiTheme="minorHAnsi"/>
          <w:b/>
          <w:color w:val="000000"/>
        </w:rPr>
        <w:t xml:space="preserve">Integracija z aplikacijo Time&amp;Space: </w:t>
      </w:r>
      <w:r w:rsidRPr="00A873EF">
        <w:rPr>
          <w:rFonts w:asciiTheme="minorHAnsi" w:hAnsiTheme="minorHAnsi"/>
          <w:color w:val="000000"/>
        </w:rPr>
        <w:t xml:space="preserve">EDS-GC omogoča prenos podatkov o odsotnosti v aplikacijo </w:t>
      </w:r>
      <w:r w:rsidRPr="00A873EF">
        <w:rPr>
          <w:rFonts w:asciiTheme="minorHAnsi" w:hAnsiTheme="minorHAnsi"/>
        </w:rPr>
        <w:t>Time@Space, od koder se preko vmesnega modula za pripravo obračunskih podatkov PIF, prenesejo naprej v aplikacijo Plače. Integracija je dvosmerna in omogoča tudi pregled stanja in dogodkov zabeleženih v T&amp;S.</w:t>
      </w:r>
    </w:p>
    <w:p w14:paraId="5E7FA23A" w14:textId="77777777" w:rsidR="00A873EF" w:rsidRPr="00A873EF" w:rsidRDefault="00A873EF" w:rsidP="00954FBD">
      <w:pPr>
        <w:numPr>
          <w:ilvl w:val="0"/>
          <w:numId w:val="43"/>
        </w:numPr>
        <w:spacing w:after="0"/>
        <w:contextualSpacing/>
        <w:rPr>
          <w:rFonts w:asciiTheme="minorHAnsi" w:hAnsiTheme="minorHAnsi"/>
          <w:bCs/>
          <w:color w:val="323E4F" w:themeColor="text2" w:themeShade="BF"/>
        </w:rPr>
      </w:pPr>
      <w:r w:rsidRPr="00A873EF">
        <w:rPr>
          <w:rFonts w:asciiTheme="minorHAnsi" w:hAnsiTheme="minorHAnsi"/>
          <w:b/>
          <w:color w:val="000000"/>
        </w:rPr>
        <w:t xml:space="preserve">Integracija z aplikacijo Potni nalogi: </w:t>
      </w:r>
      <w:r w:rsidRPr="00A873EF">
        <w:rPr>
          <w:rFonts w:asciiTheme="minorHAnsi" w:hAnsiTheme="minorHAnsi"/>
          <w:color w:val="000000"/>
        </w:rPr>
        <w:t>EDS-GC je povezan z aplikacijo Potni nalogi na nivoju baze podatkov zaradi zagotavljanja avtomatizacije obračuna potnih nalogov.</w:t>
      </w:r>
    </w:p>
    <w:p w14:paraId="617F794A" w14:textId="03547CC2" w:rsidR="00A873EF" w:rsidRPr="00A873EF" w:rsidRDefault="00A873EF" w:rsidP="00954FBD">
      <w:pPr>
        <w:numPr>
          <w:ilvl w:val="0"/>
          <w:numId w:val="43"/>
        </w:numPr>
        <w:spacing w:after="0"/>
        <w:contextualSpacing/>
        <w:rPr>
          <w:rFonts w:asciiTheme="minorHAnsi" w:hAnsiTheme="minorHAnsi"/>
          <w:bCs/>
          <w:color w:val="323E4F" w:themeColor="text2" w:themeShade="BF"/>
        </w:rPr>
      </w:pPr>
      <w:r w:rsidRPr="00A873EF">
        <w:rPr>
          <w:rFonts w:asciiTheme="minorHAnsi" w:hAnsiTheme="minorHAnsi"/>
          <w:b/>
          <w:color w:val="000000"/>
        </w:rPr>
        <w:t xml:space="preserve">Integracija </w:t>
      </w:r>
      <w:r w:rsidRPr="00A873EF">
        <w:rPr>
          <w:rFonts w:asciiTheme="minorHAnsi" w:hAnsiTheme="minorHAnsi"/>
          <w:b/>
        </w:rPr>
        <w:t xml:space="preserve">z aplikacijo Plače: </w:t>
      </w:r>
      <w:r w:rsidRPr="00A873EF">
        <w:rPr>
          <w:rFonts w:asciiTheme="minorHAnsi" w:hAnsiTheme="minorHAnsi"/>
        </w:rPr>
        <w:t xml:space="preserve">EDS-GC je ob uvedbi modulov Odsotnost in Potni nalogi, prilagodila podatke o obračunu potnih nalogov na način, kot jih uporablja aplikacija Plače, ki </w:t>
      </w:r>
      <w:r w:rsidR="0044333D">
        <w:rPr>
          <w:rFonts w:asciiTheme="minorHAnsi" w:hAnsiTheme="minorHAnsi"/>
        </w:rPr>
        <w:t xml:space="preserve">je </w:t>
      </w:r>
      <w:r w:rsidRPr="00A873EF">
        <w:rPr>
          <w:rFonts w:asciiTheme="minorHAnsi" w:hAnsiTheme="minorHAnsi"/>
        </w:rPr>
        <w:t xml:space="preserve">namenjena obračunu osebnih in ostalih dohodkov. </w:t>
      </w:r>
      <w:r w:rsidRPr="00A873EF">
        <w:rPr>
          <w:rFonts w:asciiTheme="minorHAnsi" w:hAnsiTheme="minorHAnsi"/>
          <w:color w:val="000000"/>
        </w:rPr>
        <w:t>Integracija</w:t>
      </w:r>
      <w:r w:rsidRPr="00A873EF">
        <w:rPr>
          <w:rFonts w:asciiTheme="minorHAnsi" w:hAnsiTheme="minorHAnsi"/>
          <w:b/>
          <w:color w:val="000000"/>
        </w:rPr>
        <w:t xml:space="preserve"> </w:t>
      </w:r>
      <w:r w:rsidRPr="00A873EF">
        <w:rPr>
          <w:rFonts w:asciiTheme="minorHAnsi" w:hAnsiTheme="minorHAnsi"/>
        </w:rPr>
        <w:t xml:space="preserve">z aplikacijo Plače zajema </w:t>
      </w:r>
      <w:r w:rsidRPr="00A873EF">
        <w:t xml:space="preserve">e-hrambe </w:t>
      </w:r>
      <w:r w:rsidRPr="00A873EF">
        <w:rPr>
          <w:rFonts w:asciiTheme="minorHAnsi" w:hAnsiTheme="minorHAnsi"/>
          <w:bCs/>
        </w:rPr>
        <w:t>plačilnih list ter drugih obvestil zaposlenim v EDS-GC</w:t>
      </w:r>
      <w:r w:rsidRPr="00A873EF">
        <w:t xml:space="preserve"> tako, da je omogočeno </w:t>
      </w:r>
      <w:r w:rsidRPr="00A873EF">
        <w:rPr>
          <w:bCs/>
        </w:rPr>
        <w:t>kreiranje zbirnih map</w:t>
      </w:r>
      <w:r w:rsidRPr="00A873EF">
        <w:t xml:space="preserve"> in uvrščanje </w:t>
      </w:r>
      <w:r w:rsidRPr="00A873EF">
        <w:rPr>
          <w:bCs/>
        </w:rPr>
        <w:t xml:space="preserve">plačilnih list in ostalih obvestil zaposlenih iz aplikacije Plače v EDS-GC. </w:t>
      </w:r>
      <w:r w:rsidRPr="00A873EF">
        <w:rPr>
          <w:rFonts w:asciiTheme="minorHAnsi" w:hAnsiTheme="minorHAnsi"/>
          <w:bCs/>
        </w:rPr>
        <w:t xml:space="preserve">Dokumenti se kreirajo v aplikaciji Plače in se zaščiteni z osebnim geslom posredujejo v letno zbirno mapo. </w:t>
      </w:r>
    </w:p>
    <w:p w14:paraId="725CED23" w14:textId="5B42C284"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z aplikacijo Glavna knjiga  (GK): </w:t>
      </w:r>
      <w:r w:rsidRPr="00A873EF">
        <w:rPr>
          <w:rFonts w:asciiTheme="minorHAnsi" w:hAnsiTheme="minorHAnsi"/>
          <w:color w:val="000000"/>
        </w:rPr>
        <w:t xml:space="preserve">EDS-GC je z zalednim sistemom Glavna knjiga povezan preko integracije, ki obdeluje potne naloge na podlagi periodičnega izvajanja (enosmerno iz EDS-GC v GK). Prenos za posamezni potni nalog je možno sprožiti tudi ročno. Potne naloge integracija po zaključku uspešne obdelave uvrsti v zbirno mapo in </w:t>
      </w:r>
      <w:r w:rsidR="0044333D">
        <w:rPr>
          <w:rFonts w:asciiTheme="minorHAnsi" w:hAnsiTheme="minorHAnsi"/>
          <w:color w:val="000000"/>
        </w:rPr>
        <w:t>jih</w:t>
      </w:r>
      <w:r w:rsidR="0044333D" w:rsidRPr="00A873EF">
        <w:rPr>
          <w:rFonts w:asciiTheme="minorHAnsi" w:hAnsiTheme="minorHAnsi"/>
          <w:color w:val="000000"/>
        </w:rPr>
        <w:t xml:space="preserve"> </w:t>
      </w:r>
      <w:r w:rsidRPr="00A873EF">
        <w:rPr>
          <w:rFonts w:asciiTheme="minorHAnsi" w:hAnsiTheme="minorHAnsi"/>
          <w:color w:val="000000"/>
        </w:rPr>
        <w:t xml:space="preserve">premakne v status Zaključen. Ob neuspešni obdelavi dobi skrbnik obvestilo. </w:t>
      </w:r>
    </w:p>
    <w:p w14:paraId="72024F13"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z aplikacijo Glavna knjiga, modul Knjiga prejetih računov (KPR): </w:t>
      </w:r>
      <w:r w:rsidRPr="00A873EF">
        <w:rPr>
          <w:rFonts w:asciiTheme="minorHAnsi" w:hAnsiTheme="minorHAnsi"/>
          <w:color w:val="000000"/>
        </w:rPr>
        <w:t>vzpostavljena je</w:t>
      </w:r>
      <w:r w:rsidRPr="00A873EF">
        <w:rPr>
          <w:rFonts w:asciiTheme="minorHAnsi" w:hAnsiTheme="minorHAnsi"/>
          <w:b/>
          <w:color w:val="000000"/>
        </w:rPr>
        <w:t xml:space="preserve"> </w:t>
      </w:r>
      <w:r w:rsidRPr="00A873EF">
        <w:rPr>
          <w:rFonts w:asciiTheme="minorHAnsi" w:hAnsiTheme="minorHAnsi"/>
          <w:color w:val="000000"/>
        </w:rPr>
        <w:t xml:space="preserve">asinhrona povezava med EDS-GC in KPR, ki omogoča proces likvidacije računov in zahtevkov za izplačilo s prenosi stanj in ostalih metapodatkov. Vključuje veliko programske logike in poslovnih pravil. Povezava je dvosmerna. V povezavi z e-računi omogoča tudi avtomatičen zajem, uvrščanje in prenos metapodatkov o e-računu v zaledno aplikacijo APZnet. </w:t>
      </w:r>
    </w:p>
    <w:p w14:paraId="5DA07360" w14:textId="51742B1E"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w:t>
      </w:r>
      <w:r w:rsidRPr="00A873EF">
        <w:rPr>
          <w:rFonts w:asciiTheme="minorHAnsi" w:hAnsiTheme="minorHAnsi"/>
          <w:b/>
        </w:rPr>
        <w:t xml:space="preserve">z aplikacijo APZnet: </w:t>
      </w:r>
      <w:r w:rsidRPr="00A873EF">
        <w:rPr>
          <w:rFonts w:asciiTheme="minorHAnsi" w:hAnsiTheme="minorHAnsi"/>
        </w:rPr>
        <w:t xml:space="preserve">EDS-GC se povezuje z aplikacijo APZnet na nivoju dveh APZnet modulov in sicer modula Izbor izvajalcev in modula Pogodbe. Povezava je dvosmerna. Prenašajo se slike, metapodatki in stanja zadev in dokumentov. Aplikacija APZnet se povezuje tudi z aplikacijo Terjatve zaradi vzpostavljanja terjatev ter pridobivanja povratne informacije o stanju procesa izterjave. V okviru likvidacije računov in zahtevkov za izplačilo se APZnet povezuje tudi z Glavno knjigo in sicer </w:t>
      </w:r>
      <w:r w:rsidR="0044333D">
        <w:rPr>
          <w:rFonts w:asciiTheme="minorHAnsi" w:hAnsiTheme="minorHAnsi"/>
        </w:rPr>
        <w:t xml:space="preserve">z </w:t>
      </w:r>
      <w:r w:rsidRPr="00A873EF">
        <w:rPr>
          <w:rFonts w:asciiTheme="minorHAnsi" w:hAnsiTheme="minorHAnsi"/>
        </w:rPr>
        <w:t>modulom Knjiga prejetih računov ter aplikacijo ZPnet, kjer se postopek vključevanja brezposelnih oseb in iskalcev zaposlitve v programe zaposlovanja prične.</w:t>
      </w:r>
    </w:p>
    <w:p w14:paraId="6F77243B" w14:textId="77777777" w:rsidR="00A873EF" w:rsidRPr="00A873EF" w:rsidRDefault="00A873EF" w:rsidP="00954FBD">
      <w:pPr>
        <w:numPr>
          <w:ilvl w:val="0"/>
          <w:numId w:val="43"/>
        </w:numPr>
        <w:spacing w:after="0"/>
        <w:contextualSpacing/>
        <w:rPr>
          <w:rFonts w:asciiTheme="minorHAnsi" w:hAnsiTheme="minorHAnsi"/>
          <w:b/>
          <w:color w:val="000000"/>
        </w:rPr>
      </w:pPr>
      <w:r w:rsidRPr="00A873EF">
        <w:rPr>
          <w:rFonts w:asciiTheme="minorHAnsi" w:hAnsiTheme="minorHAnsi"/>
          <w:b/>
          <w:color w:val="000000"/>
        </w:rPr>
        <w:t>Integracija z aplikacijo UJPnet:</w:t>
      </w:r>
      <w:r w:rsidRPr="00A873EF">
        <w:rPr>
          <w:rFonts w:asciiTheme="minorHAnsi" w:hAnsiTheme="minorHAnsi"/>
          <w:color w:val="000000"/>
        </w:rPr>
        <w:t xml:space="preserve"> Integracija z EDS-GC je bila vzpostavljena ob prehodu na e-račune in podpira sprejem in izdajo e-racuna in e-zahtevkov za izplačilo s prilogami. Je </w:t>
      </w:r>
      <w:r w:rsidRPr="00A873EF">
        <w:rPr>
          <w:rFonts w:asciiTheme="minorHAnsi" w:hAnsiTheme="minorHAnsi"/>
          <w:color w:val="000000"/>
        </w:rPr>
        <w:lastRenderedPageBreak/>
        <w:t>dvosmerna in omogoča tako avtomatičen zajem, uvrščanje in prenos metapodatkov o e-računu kot tudi izdajo in pošiljanje izhodnih računov in zahtevkov za izplačilo preko UJPnet-a.</w:t>
      </w:r>
    </w:p>
    <w:p w14:paraId="48B5DD06"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Integracija z aplikacijo PNSnet:</w:t>
      </w:r>
      <w:r w:rsidRPr="00A873EF">
        <w:rPr>
          <w:rFonts w:asciiTheme="minorHAnsi" w:hAnsiTheme="minorHAnsi"/>
          <w:color w:val="000000"/>
        </w:rPr>
        <w:t xml:space="preserve"> EDS-GC je povezan z aplikacijo PNSnet s spletnimi servisi. Prenašajo se dokumenti v doc(x) ali pdf formatu ter stanja in metapodatki zadev in dokumentov. Ob kreiranju zadeve aplikacija PNSnet v EDS-GC pridobi klasifikacijsko številko in ustvari povezavo na nivoju zadeve in posameznih dokumentov. V EDS-GC poteka proces potrjevanja in podpisovanja dokumentov, uvrščanje in zajem vhodnih dokumentov, pošiljanje dokumentov v izhodno pošto, obveščanje in dodeljevanje zahtevkov za izvedbo aktivnosti. V PNSnet pa poteka kreiranje dokumentov in evidentiranje metapodatkov, kreiranje predlog dokumentov za prenos v EDS-GC ter sprožitev procesa potrjevanja oz. prenosa in zaključevanja dokumentov in zadev in v EDS-GC.</w:t>
      </w:r>
    </w:p>
    <w:p w14:paraId="03ED171C" w14:textId="2B2D29F5" w:rsidR="00A873EF" w:rsidRPr="00A873EF" w:rsidRDefault="00A873EF" w:rsidP="00954FBD">
      <w:pPr>
        <w:numPr>
          <w:ilvl w:val="0"/>
          <w:numId w:val="43"/>
        </w:numPr>
        <w:spacing w:after="0"/>
        <w:contextualSpacing/>
        <w:rPr>
          <w:rFonts w:asciiTheme="minorHAnsi" w:hAnsiTheme="minorHAnsi"/>
          <w:strike/>
          <w:color w:val="000000"/>
        </w:rPr>
      </w:pPr>
      <w:r w:rsidRPr="00A873EF">
        <w:rPr>
          <w:rFonts w:asciiTheme="minorHAnsi" w:hAnsiTheme="minorHAnsi"/>
          <w:b/>
          <w:color w:val="000000"/>
        </w:rPr>
        <w:t xml:space="preserve">Integracija in prilagoditev aplikacije Sociala: </w:t>
      </w:r>
      <w:r w:rsidRPr="00A873EF">
        <w:rPr>
          <w:rFonts w:asciiTheme="minorHAnsi" w:hAnsiTheme="minorHAnsi"/>
          <w:color w:val="000000"/>
        </w:rPr>
        <w:t xml:space="preserve">EDS-GC se povezuje z zaledno aplikacijo Sociala ter omogoča </w:t>
      </w:r>
      <w:r w:rsidRPr="00A873EF">
        <w:rPr>
          <w:rFonts w:asciiTheme="minorHAnsi" w:hAnsiTheme="minorHAnsi"/>
        </w:rPr>
        <w:t>prenos različnih tipov, metapodatkov in stanj dokumentov kot tudi kreiranje navadnih in ZUP zadev ter dosjejev. Povezava je dvosmerna. Na povezavi, ki omogoča kreiranje ZUP zadeve je bilo vzpostavljen</w:t>
      </w:r>
      <w:r w:rsidR="0044333D">
        <w:rPr>
          <w:rFonts w:asciiTheme="minorHAnsi" w:hAnsiTheme="minorHAnsi"/>
        </w:rPr>
        <w:t>ih</w:t>
      </w:r>
      <w:r w:rsidRPr="00A873EF">
        <w:rPr>
          <w:rFonts w:asciiTheme="minorHAnsi" w:hAnsiTheme="minorHAnsi"/>
        </w:rPr>
        <w:t xml:space="preserve"> več dodatnih povezav, ki skrbijo za zapis dodatnih metapodatkov iz katerih se generira upravna statistika. Zadeve se avtomatično zaključujejo in prehajajo iz aktivne v tekočo zbirko podatkov. Nadzor nad kreiranjem dokumentov, zadev in dosjejev izvaja aplikacija Sociala. </w:t>
      </w:r>
    </w:p>
    <w:p w14:paraId="399C3E2D"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w:t>
      </w:r>
      <w:r w:rsidRPr="00A873EF">
        <w:rPr>
          <w:rFonts w:asciiTheme="minorHAnsi" w:hAnsiTheme="minorHAnsi"/>
          <w:b/>
        </w:rPr>
        <w:t>in prilagoditev aplikacije Terjatve:</w:t>
      </w:r>
      <w:r w:rsidRPr="00A873EF">
        <w:rPr>
          <w:rFonts w:asciiTheme="minorHAnsi" w:hAnsiTheme="minorHAnsi"/>
        </w:rPr>
        <w:t xml:space="preserve"> EDS-GC se povezuje z zaledno aplikacijo Terjatve na nivoju spletnih servisov, ki omogočajo kreiranje zadev in dokumentov ter prenos različnih tipov, metapodatkov in stanj dokumentov in zadev. </w:t>
      </w:r>
      <w:r w:rsidRPr="00A873EF">
        <w:rPr>
          <w:rFonts w:asciiTheme="minorHAnsi" w:hAnsiTheme="minorHAnsi"/>
          <w:color w:val="000000"/>
        </w:rPr>
        <w:t>Integracija</w:t>
      </w:r>
      <w:r w:rsidRPr="00A873EF">
        <w:rPr>
          <w:rFonts w:asciiTheme="minorHAnsi" w:hAnsiTheme="minorHAnsi"/>
          <w:b/>
          <w:color w:val="000000"/>
        </w:rPr>
        <w:t xml:space="preserve"> </w:t>
      </w:r>
      <w:r w:rsidRPr="00A873EF">
        <w:rPr>
          <w:rFonts w:asciiTheme="minorHAnsi" w:hAnsiTheme="minorHAnsi"/>
        </w:rPr>
        <w:t xml:space="preserve">je bila kreirana ob uvedbi modula APZ ter dograjena ob uvedbi modula Sociala in Izterjava. Dokument se kreira v aplikaciji Terjatve in se med prenosom v EDS-GC pretvori v pdf obliko. </w:t>
      </w:r>
    </w:p>
    <w:p w14:paraId="3A0A163F"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w:t>
      </w:r>
      <w:r w:rsidRPr="00A873EF">
        <w:rPr>
          <w:rFonts w:asciiTheme="minorHAnsi" w:hAnsiTheme="minorHAnsi"/>
          <w:b/>
        </w:rPr>
        <w:t>in prilagoditev aplikacije Sodna izterjava:</w:t>
      </w:r>
      <w:r w:rsidRPr="00A873EF">
        <w:rPr>
          <w:rFonts w:asciiTheme="minorHAnsi" w:hAnsiTheme="minorHAnsi"/>
        </w:rPr>
        <w:t xml:space="preserve"> EDS-GC se povezuje z zaledno aplikacijo Sodna izterjava na enak način kot aplikacija Terjatve in omogoča kreiranje zadev in dokumentov ter prenos različnih tipov, metapodatkov in stanj dokumentov. Predlog za sodno izterjavo se iz zalednih aplikacij APZnet in Sociala pošlje v EDS-GC, kjer strokovni delavec doda priponke digitaliziranih dokumentov oziroma doda povezave na določene dokumente v zadevi.</w:t>
      </w:r>
    </w:p>
    <w:p w14:paraId="300436D2"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Integracija in prilagoditev aplikacije Vnos PD in PS</w:t>
      </w:r>
      <w:r w:rsidRPr="00A873EF">
        <w:rPr>
          <w:rFonts w:asciiTheme="minorHAnsi" w:hAnsiTheme="minorHAnsi"/>
          <w:color w:val="000000"/>
        </w:rPr>
        <w:t xml:space="preserve">: EDS-GC se povezuje z aplikacijo Vnos PD in PS, ki poskrbi za evidentiranje prispelih potreb po delavcih ter informativnih poizvedb po delavcih (InfoPD), ki jih kreirajo svetovalci zaposlitve na povpraševanje delodajalcev. Ob uvedbi modula Potrebe po delavcih je bilo potrebno nadgraditi tudi povezavo med aplikacijo Vnos PD in PS s portalom ZRSZ ter aplikacijo ZPnet. V nastalo zadevo se od uvedbe modula Potrebe po delavcih uvrščajo tudi dokumenti nastali v postopku posredovanja na prosto delovno mesto, ki ga podpira aplikacija ZPnet. </w:t>
      </w:r>
      <w:r w:rsidRPr="00A873EF">
        <w:rPr>
          <w:rFonts w:asciiTheme="minorHAnsi" w:hAnsiTheme="minorHAnsi"/>
          <w:bCs/>
          <w:noProof/>
          <w:color w:val="000000" w:themeColor="text1"/>
        </w:rPr>
        <w:t xml:space="preserve">Prijava potrebe po delavcu pa večinoma prispe po elektronski poti preko storitve ePD ali eVem. </w:t>
      </w:r>
    </w:p>
    <w:p w14:paraId="2CB7D827" w14:textId="7EAF6AFA"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aplikacijo ZPnet:  </w:t>
      </w:r>
      <w:r w:rsidRPr="00A873EF">
        <w:rPr>
          <w:rFonts w:asciiTheme="minorHAnsi" w:hAnsiTheme="minorHAnsi"/>
          <w:color w:val="000000"/>
        </w:rPr>
        <w:t xml:space="preserve">EDS-GC se povezuje z zaledno aplikacijo ZPnet na več nivojih ter omogoča </w:t>
      </w:r>
      <w:r w:rsidRPr="00A873EF">
        <w:rPr>
          <w:rFonts w:asciiTheme="minorHAnsi" w:hAnsiTheme="minorHAnsi"/>
        </w:rPr>
        <w:t xml:space="preserve">prenos različnih tipov, metapodatkov in stanj dokumentov. Zaradi velikega števila medsebojno prepletenih povezav s procesi znotraj samega ZPnet in drugimi aplikacijami v in izven ZRSZ, gre iz vidika podpore upravljanju dokumentarnega gradiva za najkompleksnejšo povezavo, ki mora upoštevati nekatera specifična pravila pri kreiranju dokumentov, zadev in dosjejev. EDS-GC se je v času uvedbe modula APZ povezal z zaledno aplikacijo ZPnet na nivoju dveh dokumentov in sicer Izpisa iz ZN in Pogodbe ABC. Preverjanje statusov, do kdaj je mogoče vložiti novo verzijo dokumenta, poteka na nivoju povezave med ZPnet in APZnet. Povezavo smo nadgradili ob </w:t>
      </w:r>
      <w:r w:rsidRPr="00A873EF">
        <w:rPr>
          <w:rFonts w:asciiTheme="minorHAnsi" w:hAnsiTheme="minorHAnsi"/>
          <w:color w:val="000000"/>
        </w:rPr>
        <w:t>uvedbi modula Potrebe po delavcih. V novo nastalo PD zadevo se od uvedbe modula dalje uvrščajo tudi v aplikaciji ZPnet kreirani dokumenti nastali v postopku posredovanja brezposelnih oseb in iskalcev zaposlitve na prosto delovno mesto. Največja in najbolj kompleksna nadgradnja povezave je sledila ob priprav</w:t>
      </w:r>
      <w:r w:rsidR="007237E6">
        <w:rPr>
          <w:rFonts w:asciiTheme="minorHAnsi" w:hAnsiTheme="minorHAnsi"/>
          <w:color w:val="000000"/>
        </w:rPr>
        <w:t>i</w:t>
      </w:r>
      <w:r w:rsidRPr="00A873EF">
        <w:rPr>
          <w:rFonts w:asciiTheme="minorHAnsi" w:hAnsiTheme="minorHAnsi"/>
          <w:color w:val="000000"/>
        </w:rPr>
        <w:t xml:space="preserve"> podpore celotnemu procesu izvajanja storitev za trg dela.</w:t>
      </w:r>
      <w:r w:rsidRPr="00A873EF">
        <w:rPr>
          <w:rFonts w:asciiTheme="minorHAnsi" w:hAnsiTheme="minorHAnsi"/>
        </w:rPr>
        <w:t xml:space="preserve"> </w:t>
      </w:r>
      <w:r w:rsidRPr="00A873EF">
        <w:rPr>
          <w:rFonts w:asciiTheme="minorHAnsi" w:hAnsiTheme="minorHAnsi"/>
          <w:noProof/>
        </w:rPr>
        <w:t xml:space="preserve">Zaradi prepletanja upravnih in navadnih zadev v okviru istega dosjeja ter različne zahtevnosti postopkov v upravnih zadevah, je bilo potrebno zelo natančno določiti kriterije za spremljanja upravnih postopkov in vodenje upravne statistike ter dodati tudi </w:t>
      </w:r>
      <w:r w:rsidRPr="00A873EF">
        <w:rPr>
          <w:rFonts w:asciiTheme="minorHAnsi" w:hAnsiTheme="minorHAnsi"/>
          <w:noProof/>
        </w:rPr>
        <w:lastRenderedPageBreak/>
        <w:t>vse možne kombinacije elektronskih podpisov, ki jih mora povezava med ZPnet in EDS-GC upoštevati.</w:t>
      </w:r>
    </w:p>
    <w:p w14:paraId="23EC1D0C"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Integracija z aplikacijo ZPnet, modulom Invalidi:</w:t>
      </w:r>
      <w:r w:rsidRPr="00A873EF">
        <w:rPr>
          <w:rFonts w:asciiTheme="minorHAnsi" w:hAnsiTheme="minorHAnsi"/>
          <w:color w:val="000000"/>
        </w:rPr>
        <w:t xml:space="preserve"> EDS-GC preko povezave z modulom Invalidi omogoča </w:t>
      </w:r>
      <w:r w:rsidRPr="00A873EF">
        <w:rPr>
          <w:rFonts w:asciiTheme="minorHAnsi" w:hAnsiTheme="minorHAnsi"/>
        </w:rPr>
        <w:t>prenos različnih tipov, metapodatkov in stanj dokumentov ter kreiranje navadnih in ZUP zadev ter dosjejev. ZPnet modul Invalidi se povezuje tudi s spletno aplikacijo IZR za izvajanje zaposlitvene rehabilitacije, ki jo uporabljajo zunanjimi izvajalci zaposlitvene rehabilitacije (krajše ZR). Pri slednji smo morali zagotoviti evidentiranje vhodnih dokumentov izvajalcev zaposlitvene rehabilitacije v ustrezno zadevo in dosje posamezne osebe. Razen tega pri Modulu invalidi zaradi drugačnega procesa veljajo drugačna pravila odpiranja in zapiranja zadev in dosjeja osebe, kot pri vodenju v evidenci zavoda v ZPnet. Povezava je dvosmerna.</w:t>
      </w:r>
    </w:p>
    <w:p w14:paraId="342316C6"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aplikacijo IZR: </w:t>
      </w:r>
      <w:r w:rsidRPr="00A873EF">
        <w:rPr>
          <w:rFonts w:asciiTheme="minorHAnsi" w:hAnsiTheme="minorHAnsi"/>
          <w:color w:val="000000"/>
        </w:rPr>
        <w:t>je izvedena preko spletne storitve s pomočjo katere se podatki iz spletne aplikacije IZR prenesejo v zaledno aplikacijo ZPnet ter se hkrati zavedejo vizualizirani dokumenti o izvajanju zaposlitvene rehabilitacije pri izvajalcih ZR v sistem EDS-GC. Povezava je enosmerna.</w:t>
      </w:r>
    </w:p>
    <w:p w14:paraId="412D735C" w14:textId="65F1FC45"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aplikacijo KIS: </w:t>
      </w:r>
      <w:r w:rsidRPr="00A873EF">
        <w:rPr>
          <w:rFonts w:asciiTheme="minorHAnsi" w:hAnsiTheme="minorHAnsi"/>
          <w:color w:val="000000"/>
        </w:rPr>
        <w:t>EDS-GC se povezuje z aplikacijo KIS (kadrovski informacijski sistem)</w:t>
      </w:r>
      <w:r w:rsidR="002F3F27">
        <w:rPr>
          <w:rFonts w:asciiTheme="minorHAnsi" w:hAnsiTheme="minorHAnsi"/>
          <w:color w:val="000000"/>
        </w:rPr>
        <w:t xml:space="preserve"> pri </w:t>
      </w:r>
      <w:r w:rsidR="00B972DF">
        <w:rPr>
          <w:rFonts w:asciiTheme="minorHAnsi" w:hAnsiTheme="minorHAnsi"/>
          <w:color w:val="000000"/>
        </w:rPr>
        <w:t>izobraževa</w:t>
      </w:r>
      <w:r w:rsidR="00F02F25">
        <w:rPr>
          <w:rFonts w:asciiTheme="minorHAnsi" w:hAnsiTheme="minorHAnsi"/>
          <w:color w:val="000000"/>
        </w:rPr>
        <w:t>lnem procesu</w:t>
      </w:r>
      <w:r w:rsidR="00B972DF">
        <w:rPr>
          <w:rFonts w:asciiTheme="minorHAnsi" w:hAnsiTheme="minorHAnsi"/>
          <w:color w:val="000000"/>
        </w:rPr>
        <w:t xml:space="preserve"> v delu izvajanja strokovnih izpitov za notranje udeležence. Znotraj modula Izobraževanje, se nekateri dokumenti prenesejo iz KIS-a.</w:t>
      </w:r>
    </w:p>
    <w:p w14:paraId="07AF6A90"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Integracija z aplikacijo TujciNet:</w:t>
      </w:r>
      <w:r w:rsidRPr="00A873EF">
        <w:rPr>
          <w:rFonts w:asciiTheme="minorHAnsi" w:hAnsiTheme="minorHAnsi"/>
          <w:noProof/>
        </w:rPr>
        <w:t xml:space="preserve"> Vhodni dokumenti (vloge za izdajo delovnih dovoljenj), prihajajo v  EDS-GC preko storitve Poštar, preko elektronske pošte ter v fizični obliki. V glavni pisarni vhodne dokumente uvrstijo v ustrezne zadeve in jih posredujejo nosilcu. Strokovni delavci nato v aplikaciji TujciNet, te zahteve za izdajo delovnih dovoljenj, obdelajo. V EDS-GC se pošljejo različni izhodni dokumenti, ki se v EDS-GC digitalno podpisujejo in odpremljajo. V EDS-GC se vodijo tudi vse evidence izdanih dokumentov in preverjanja obstoja kandidatov v evidenci brezposelnih oseb, ki se izvaja preko ZPnet. Prav tako se vodi upravna statistika. Da je ta pravilna, je bilo potrebno natančno določiti kriterije za  povezavo med obema aplikacijama.</w:t>
      </w:r>
    </w:p>
    <w:p w14:paraId="6F97DD7E" w14:textId="49B57823"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Integracija z eStoritvam</w:t>
      </w:r>
      <w:r w:rsidR="007237E6">
        <w:rPr>
          <w:rFonts w:asciiTheme="minorHAnsi" w:hAnsiTheme="minorHAnsi"/>
          <w:b/>
          <w:color w:val="000000"/>
        </w:rPr>
        <w:t>i</w:t>
      </w:r>
      <w:r w:rsidRPr="00A873EF">
        <w:rPr>
          <w:rFonts w:asciiTheme="minorHAnsi" w:hAnsiTheme="minorHAnsi"/>
          <w:b/>
          <w:color w:val="000000"/>
        </w:rPr>
        <w:t xml:space="preserve"> Zavoda:</w:t>
      </w:r>
      <w:r w:rsidRPr="00A873EF">
        <w:rPr>
          <w:rFonts w:asciiTheme="minorHAnsi" w:hAnsiTheme="minorHAnsi"/>
          <w:noProof/>
        </w:rPr>
        <w:t xml:space="preserve"> EDS-GC omogoča povezavo z vzpostavljenimi eStoritvami Zavoda na dva načina: neposreden prejem preko spletnih aplikacij/storitev oddanih dokumentov (integracija poskrbi, da se na portalu ZRSZ oddani dokument uvrsti v predal Vhodna pošta v modulu Glavna pisarna) ali posredno preko vmesnika, kjer druga aplikacija ali storitev ZRSZ poskrbi, da se dokument kontrolirano prenese v sistem EDS-GC npr. Vnos PD in PS za ePD in eVem, povezovalni modul med portalom ZRSZ in ZPnet za IZR ipd.). Povezava je zaradi dopolnjevanja in razvoja novih spletnih storitev večkrat podvržena manjšim spremembam in dopolnitvam.</w:t>
      </w:r>
    </w:p>
    <w:p w14:paraId="30191A0B" w14:textId="05DE9166" w:rsidR="00A873EF" w:rsidRPr="006C28E1"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w:t>
      </w:r>
      <w:r w:rsidRPr="00A873EF">
        <w:rPr>
          <w:rFonts w:asciiTheme="minorHAnsi" w:hAnsiTheme="minorHAnsi"/>
          <w:b/>
          <w:noProof/>
        </w:rPr>
        <w:t>s poštnim strežnikom ZRSZ:</w:t>
      </w:r>
      <w:r w:rsidRPr="00A873EF">
        <w:rPr>
          <w:rFonts w:asciiTheme="minorHAnsi" w:hAnsiTheme="minorHAnsi"/>
          <w:noProof/>
        </w:rPr>
        <w:t xml:space="preserve"> EDS-GC omogoča prejemanje elektronske pošte preko posebnih naslovov glavne pisarne. Vzpostavljenih je 13 različnih naslovov glavne pisarne, s katerimi poštni strežnik usmerja pošto v enote glavne pisarne na območnih in centralni službi (primer: </w:t>
      </w:r>
      <w:hyperlink r:id="rId13" w:history="1">
        <w:r w:rsidRPr="00A873EF">
          <w:rPr>
            <w:color w:val="0563C1" w:themeColor="hyperlink"/>
            <w:u w:val="single"/>
          </w:rPr>
          <w:t>gpzrsz@ess.gov.si</w:t>
        </w:r>
      </w:hyperlink>
      <w:r w:rsidRPr="00A873EF">
        <w:rPr>
          <w:rFonts w:asciiTheme="minorHAnsi" w:hAnsiTheme="minorHAnsi"/>
          <w:noProof/>
        </w:rPr>
        <w:t xml:space="preserve">. Vsakemu zaposlenu je omogočeno tudi vlaganje na naslove javnih uslužbencev prejete elektronske pošte preko enaslova </w:t>
      </w:r>
      <w:hyperlink r:id="rId14" w:history="1">
        <w:r w:rsidRPr="00A873EF">
          <w:rPr>
            <w:color w:val="0563C1" w:themeColor="hyperlink"/>
            <w:u w:val="single"/>
          </w:rPr>
          <w:t>eds.lastna@ess.gov.si</w:t>
        </w:r>
      </w:hyperlink>
      <w:r w:rsidRPr="00A873EF">
        <w:t>.</w:t>
      </w:r>
    </w:p>
    <w:p w14:paraId="580010E2" w14:textId="33DE9A91" w:rsidR="00615C8B" w:rsidRPr="00B621AD" w:rsidRDefault="00615C8B" w:rsidP="00615C8B">
      <w:pPr>
        <w:numPr>
          <w:ilvl w:val="0"/>
          <w:numId w:val="43"/>
        </w:numPr>
        <w:spacing w:after="0"/>
        <w:contextualSpacing/>
        <w:rPr>
          <w:rFonts w:asciiTheme="majorHAnsi" w:hAnsiTheme="majorHAnsi" w:cstheme="majorHAnsi"/>
          <w:noProof/>
        </w:rPr>
      </w:pPr>
      <w:r w:rsidRPr="00B621AD">
        <w:rPr>
          <w:rFonts w:asciiTheme="majorHAnsi" w:hAnsiTheme="majorHAnsi" w:cstheme="majorHAnsi"/>
          <w:b/>
          <w:color w:val="000000"/>
        </w:rPr>
        <w:t xml:space="preserve">Integracija </w:t>
      </w:r>
      <w:r w:rsidRPr="00B621AD">
        <w:rPr>
          <w:rFonts w:asciiTheme="majorHAnsi" w:hAnsiTheme="majorHAnsi" w:cstheme="majorHAnsi"/>
          <w:b/>
          <w:noProof/>
        </w:rPr>
        <w:t xml:space="preserve">s </w:t>
      </w:r>
      <w:r w:rsidR="00627F67" w:rsidRPr="00B621AD">
        <w:rPr>
          <w:rFonts w:asciiTheme="majorHAnsi" w:hAnsiTheme="majorHAnsi" w:cstheme="majorHAnsi"/>
          <w:b/>
          <w:noProof/>
        </w:rPr>
        <w:t>spletnim portalom VEP</w:t>
      </w:r>
      <w:r w:rsidR="00D37B14" w:rsidRPr="00B621AD">
        <w:rPr>
          <w:rFonts w:asciiTheme="majorHAnsi" w:hAnsiTheme="majorHAnsi" w:cstheme="majorHAnsi"/>
          <w:b/>
          <w:noProof/>
        </w:rPr>
        <w:t xml:space="preserve"> </w:t>
      </w:r>
      <w:r w:rsidR="00D37B14" w:rsidRPr="00B621AD">
        <w:rPr>
          <w:rFonts w:asciiTheme="majorHAnsi" w:hAnsiTheme="majorHAnsi" w:cstheme="majorHAnsi"/>
          <w:noProof/>
        </w:rPr>
        <w:t>v</w:t>
      </w:r>
      <w:r w:rsidRPr="00B621AD">
        <w:rPr>
          <w:rFonts w:asciiTheme="majorHAnsi" w:hAnsiTheme="majorHAnsi" w:cstheme="majorHAnsi"/>
          <w:noProof/>
        </w:rPr>
        <w:t xml:space="preserve"> EDS-GC omogoča prejemanje </w:t>
      </w:r>
      <w:r w:rsidR="00627F67" w:rsidRPr="00B621AD">
        <w:rPr>
          <w:rFonts w:asciiTheme="majorHAnsi" w:hAnsiTheme="majorHAnsi" w:cstheme="majorHAnsi"/>
          <w:noProof/>
        </w:rPr>
        <w:t xml:space="preserve">in pošiljanje </w:t>
      </w:r>
      <w:r w:rsidRPr="00B621AD">
        <w:rPr>
          <w:rFonts w:asciiTheme="majorHAnsi" w:hAnsiTheme="majorHAnsi" w:cstheme="majorHAnsi"/>
          <w:noProof/>
        </w:rPr>
        <w:t>varne elektronske pošte preko posebnih naslovov glavne pisarne. Vzpostavljenih je 13 različnih naslovov glavn</w:t>
      </w:r>
      <w:r w:rsidR="00B621AD" w:rsidRPr="00B621AD">
        <w:rPr>
          <w:rFonts w:asciiTheme="majorHAnsi" w:hAnsiTheme="majorHAnsi" w:cstheme="majorHAnsi"/>
          <w:noProof/>
        </w:rPr>
        <w:t>ih</w:t>
      </w:r>
      <w:r w:rsidRPr="00B621AD">
        <w:rPr>
          <w:rFonts w:asciiTheme="majorHAnsi" w:hAnsiTheme="majorHAnsi" w:cstheme="majorHAnsi"/>
          <w:noProof/>
        </w:rPr>
        <w:t xml:space="preserve"> pisarn, </w:t>
      </w:r>
      <w:r w:rsidR="00627F67" w:rsidRPr="00B621AD">
        <w:rPr>
          <w:rFonts w:asciiTheme="majorHAnsi" w:hAnsiTheme="majorHAnsi" w:cstheme="majorHAnsi"/>
          <w:noProof/>
        </w:rPr>
        <w:t xml:space="preserve">na katere prejemamo </w:t>
      </w:r>
      <w:r w:rsidR="00B621AD" w:rsidRPr="00B621AD">
        <w:rPr>
          <w:rFonts w:asciiTheme="majorHAnsi" w:hAnsiTheme="majorHAnsi" w:cstheme="majorHAnsi"/>
          <w:noProof/>
        </w:rPr>
        <w:t>VEP</w:t>
      </w:r>
      <w:r w:rsidR="00627F67" w:rsidRPr="00B621AD">
        <w:rPr>
          <w:rFonts w:asciiTheme="majorHAnsi" w:hAnsiTheme="majorHAnsi" w:cstheme="majorHAnsi"/>
          <w:noProof/>
        </w:rPr>
        <w:t xml:space="preserve"> pošiljke. Integracija preverja</w:t>
      </w:r>
      <w:r w:rsidR="007B6299" w:rsidRPr="00B621AD">
        <w:rPr>
          <w:rFonts w:asciiTheme="majorHAnsi" w:hAnsiTheme="majorHAnsi" w:cstheme="majorHAnsi"/>
          <w:noProof/>
        </w:rPr>
        <w:t xml:space="preserve"> po urniku</w:t>
      </w:r>
      <w:r w:rsidR="00627F67" w:rsidRPr="00B621AD">
        <w:rPr>
          <w:rFonts w:asciiTheme="majorHAnsi" w:hAnsiTheme="majorHAnsi" w:cstheme="majorHAnsi"/>
          <w:noProof/>
        </w:rPr>
        <w:t>, če je prišla  pošta na te naslov</w:t>
      </w:r>
      <w:r w:rsidR="00D37B14" w:rsidRPr="00B621AD">
        <w:rPr>
          <w:rFonts w:asciiTheme="majorHAnsi" w:hAnsiTheme="majorHAnsi" w:cstheme="majorHAnsi"/>
          <w:noProof/>
        </w:rPr>
        <w:t>e</w:t>
      </w:r>
      <w:r w:rsidR="00627F67" w:rsidRPr="00B621AD">
        <w:rPr>
          <w:rFonts w:asciiTheme="majorHAnsi" w:hAnsiTheme="majorHAnsi" w:cstheme="majorHAnsi"/>
          <w:noProof/>
        </w:rPr>
        <w:t xml:space="preserve"> in jo poknjiži v </w:t>
      </w:r>
      <w:r w:rsidR="006556D5" w:rsidRPr="00B621AD">
        <w:rPr>
          <w:rFonts w:asciiTheme="majorHAnsi" w:hAnsiTheme="majorHAnsi" w:cstheme="majorHAnsi"/>
          <w:noProof/>
        </w:rPr>
        <w:t>EDS-GC</w:t>
      </w:r>
      <w:r w:rsidR="00627F67" w:rsidRPr="00B621AD">
        <w:rPr>
          <w:rFonts w:asciiTheme="majorHAnsi" w:hAnsiTheme="majorHAnsi" w:cstheme="majorHAnsi"/>
          <w:noProof/>
        </w:rPr>
        <w:t>.</w:t>
      </w:r>
    </w:p>
    <w:p w14:paraId="3B17EF8D" w14:textId="6F37480F" w:rsidR="006556D5" w:rsidRPr="00B621AD" w:rsidRDefault="006556D5" w:rsidP="007B6299">
      <w:pPr>
        <w:numPr>
          <w:ilvl w:val="0"/>
          <w:numId w:val="43"/>
        </w:numPr>
        <w:spacing w:after="0"/>
        <w:contextualSpacing/>
        <w:rPr>
          <w:rFonts w:asciiTheme="majorHAnsi" w:hAnsiTheme="majorHAnsi" w:cstheme="majorHAnsi"/>
          <w:noProof/>
        </w:rPr>
      </w:pPr>
      <w:r w:rsidRPr="00B621AD">
        <w:rPr>
          <w:rFonts w:asciiTheme="majorHAnsi" w:hAnsiTheme="majorHAnsi" w:cstheme="majorHAnsi"/>
          <w:b/>
          <w:noProof/>
        </w:rPr>
        <w:t xml:space="preserve">Integracija z </w:t>
      </w:r>
      <w:r w:rsidR="001B121A" w:rsidRPr="00B621AD">
        <w:rPr>
          <w:rFonts w:asciiTheme="majorHAnsi" w:hAnsiTheme="majorHAnsi" w:cstheme="majorHAnsi"/>
          <w:b/>
          <w:noProof/>
        </w:rPr>
        <w:t>eBOL</w:t>
      </w:r>
      <w:r w:rsidR="00D37B14" w:rsidRPr="00B621AD">
        <w:rPr>
          <w:rFonts w:asciiTheme="majorHAnsi" w:hAnsiTheme="majorHAnsi" w:cstheme="majorHAnsi"/>
          <w:b/>
          <w:noProof/>
        </w:rPr>
        <w:t xml:space="preserve"> </w:t>
      </w:r>
      <w:r w:rsidR="00D37B14" w:rsidRPr="00B621AD">
        <w:rPr>
          <w:rFonts w:asciiTheme="majorHAnsi" w:hAnsiTheme="majorHAnsi" w:cstheme="majorHAnsi"/>
          <w:noProof/>
        </w:rPr>
        <w:t>je p</w:t>
      </w:r>
      <w:r w:rsidR="001B121A" w:rsidRPr="00B621AD">
        <w:rPr>
          <w:rFonts w:asciiTheme="majorHAnsi" w:hAnsiTheme="majorHAnsi" w:cstheme="majorHAnsi"/>
          <w:noProof/>
        </w:rPr>
        <w:t>ovezava z ZZZS, kjer dnevno pridobivamo podatke o izdanih in storniranih e</w:t>
      </w:r>
      <w:r w:rsidRPr="00B621AD">
        <w:rPr>
          <w:rFonts w:asciiTheme="majorHAnsi" w:hAnsiTheme="majorHAnsi" w:cstheme="majorHAnsi"/>
          <w:noProof/>
        </w:rPr>
        <w:t>-</w:t>
      </w:r>
      <w:r w:rsidR="001B121A" w:rsidRPr="00B621AD">
        <w:rPr>
          <w:rFonts w:asciiTheme="majorHAnsi" w:hAnsiTheme="majorHAnsi" w:cstheme="majorHAnsi"/>
          <w:noProof/>
        </w:rPr>
        <w:t xml:space="preserve">bolniških listih. Prihajajo na naslov </w:t>
      </w:r>
      <w:r w:rsidRPr="00B621AD">
        <w:rPr>
          <w:rFonts w:asciiTheme="majorHAnsi" w:hAnsiTheme="majorHAnsi" w:cstheme="majorHAnsi"/>
          <w:noProof/>
        </w:rPr>
        <w:t>glavne pisarne</w:t>
      </w:r>
      <w:r w:rsidR="00D37B14" w:rsidRPr="00B621AD">
        <w:rPr>
          <w:rFonts w:asciiTheme="majorHAnsi" w:hAnsiTheme="majorHAnsi" w:cstheme="majorHAnsi"/>
          <w:noProof/>
        </w:rPr>
        <w:t>,</w:t>
      </w:r>
      <w:r w:rsidR="001B121A" w:rsidRPr="00B621AD">
        <w:rPr>
          <w:rFonts w:asciiTheme="majorHAnsi" w:hAnsiTheme="majorHAnsi" w:cstheme="majorHAnsi"/>
          <w:noProof/>
        </w:rPr>
        <w:t xml:space="preserve"> od koder jih sodelavci razporejajo po </w:t>
      </w:r>
      <w:r w:rsidRPr="00B621AD">
        <w:rPr>
          <w:rFonts w:asciiTheme="majorHAnsi" w:hAnsiTheme="majorHAnsi" w:cstheme="majorHAnsi"/>
          <w:noProof/>
        </w:rPr>
        <w:t>organizacijskih enotah.</w:t>
      </w:r>
    </w:p>
    <w:p w14:paraId="0FC198F4" w14:textId="3CBD50FF" w:rsidR="00D37B14" w:rsidRPr="007C3A58" w:rsidRDefault="00B26759" w:rsidP="0044333D">
      <w:pPr>
        <w:numPr>
          <w:ilvl w:val="0"/>
          <w:numId w:val="43"/>
        </w:numPr>
        <w:spacing w:after="0" w:line="240" w:lineRule="auto"/>
        <w:contextualSpacing/>
        <w:rPr>
          <w:rFonts w:asciiTheme="majorHAnsi" w:hAnsiTheme="majorHAnsi" w:cstheme="majorHAnsi"/>
          <w:noProof/>
        </w:rPr>
      </w:pPr>
      <w:r w:rsidRPr="007C3A58">
        <w:rPr>
          <w:rFonts w:asciiTheme="majorHAnsi" w:hAnsiTheme="majorHAnsi" w:cstheme="majorHAnsi"/>
          <w:b/>
          <w:noProof/>
        </w:rPr>
        <w:t xml:space="preserve">Integracija </w:t>
      </w:r>
      <w:r w:rsidR="00D37B14" w:rsidRPr="007C3A58">
        <w:rPr>
          <w:rFonts w:asciiTheme="majorHAnsi" w:hAnsiTheme="majorHAnsi" w:cstheme="majorHAnsi"/>
          <w:b/>
          <w:noProof/>
        </w:rPr>
        <w:t>s p</w:t>
      </w:r>
      <w:r w:rsidRPr="007C3A58">
        <w:rPr>
          <w:rFonts w:asciiTheme="majorHAnsi" w:hAnsiTheme="majorHAnsi" w:cstheme="majorHAnsi"/>
          <w:b/>
          <w:noProof/>
        </w:rPr>
        <w:t>o</w:t>
      </w:r>
      <w:r w:rsidR="00E427F0" w:rsidRPr="007C3A58">
        <w:rPr>
          <w:rFonts w:asciiTheme="majorHAnsi" w:hAnsiTheme="majorHAnsi" w:cstheme="majorHAnsi"/>
          <w:b/>
          <w:noProof/>
        </w:rPr>
        <w:t>rtal</w:t>
      </w:r>
      <w:r w:rsidR="00D37B14" w:rsidRPr="007C3A58">
        <w:rPr>
          <w:rFonts w:asciiTheme="majorHAnsi" w:hAnsiTheme="majorHAnsi" w:cstheme="majorHAnsi"/>
          <w:b/>
          <w:noProof/>
        </w:rPr>
        <w:t>om</w:t>
      </w:r>
      <w:r w:rsidR="00E427F0" w:rsidRPr="007C3A58">
        <w:rPr>
          <w:rFonts w:asciiTheme="majorHAnsi" w:hAnsiTheme="majorHAnsi" w:cstheme="majorHAnsi"/>
          <w:b/>
          <w:noProof/>
        </w:rPr>
        <w:t xml:space="preserve"> Poišči</w:t>
      </w:r>
      <w:r w:rsidRPr="007C3A58">
        <w:rPr>
          <w:rFonts w:asciiTheme="majorHAnsi" w:hAnsiTheme="majorHAnsi" w:cstheme="majorHAnsi"/>
          <w:b/>
          <w:noProof/>
        </w:rPr>
        <w:t>D</w:t>
      </w:r>
      <w:r w:rsidR="00E427F0" w:rsidRPr="007C3A58">
        <w:rPr>
          <w:rFonts w:asciiTheme="majorHAnsi" w:hAnsiTheme="majorHAnsi" w:cstheme="majorHAnsi"/>
          <w:b/>
          <w:noProof/>
        </w:rPr>
        <w:t>elo</w:t>
      </w:r>
      <w:r w:rsidRPr="007C3A58">
        <w:rPr>
          <w:rFonts w:asciiTheme="majorHAnsi" w:hAnsiTheme="majorHAnsi" w:cstheme="majorHAnsi"/>
          <w:b/>
          <w:noProof/>
        </w:rPr>
        <w:t>.si</w:t>
      </w:r>
      <w:r w:rsidRPr="007C3A58">
        <w:rPr>
          <w:rFonts w:asciiTheme="majorHAnsi" w:hAnsiTheme="majorHAnsi" w:cstheme="majorHAnsi"/>
          <w:noProof/>
        </w:rPr>
        <w:t xml:space="preserve"> </w:t>
      </w:r>
      <w:r w:rsidR="00D37B14" w:rsidRPr="007C3A58">
        <w:rPr>
          <w:rFonts w:asciiTheme="majorHAnsi" w:hAnsiTheme="majorHAnsi" w:cstheme="majorHAnsi"/>
          <w:noProof/>
        </w:rPr>
        <w:t>je vzpostavljena z EDS-GC</w:t>
      </w:r>
      <w:r w:rsidRPr="007C3A58">
        <w:rPr>
          <w:rFonts w:asciiTheme="majorHAnsi" w:eastAsia="Times New Roman" w:hAnsiTheme="majorHAnsi" w:cstheme="majorHAnsi"/>
        </w:rPr>
        <w:t xml:space="preserve"> za prejem Vlog za denarno nadomestilo</w:t>
      </w:r>
      <w:r w:rsidR="00D37B14" w:rsidRPr="007C3A58">
        <w:rPr>
          <w:rFonts w:asciiTheme="majorHAnsi" w:eastAsia="Times New Roman" w:hAnsiTheme="majorHAnsi" w:cstheme="majorHAnsi"/>
        </w:rPr>
        <w:t xml:space="preserve"> skupaj</w:t>
      </w:r>
      <w:r w:rsidRPr="007C3A58">
        <w:rPr>
          <w:rFonts w:asciiTheme="majorHAnsi" w:eastAsia="Times New Roman" w:hAnsiTheme="majorHAnsi" w:cstheme="majorHAnsi"/>
        </w:rPr>
        <w:t xml:space="preserve"> s prilogami. </w:t>
      </w:r>
      <w:r w:rsidR="00D37B14" w:rsidRPr="007C3A58">
        <w:rPr>
          <w:rFonts w:asciiTheme="majorHAnsi" w:eastAsia="Times New Roman" w:hAnsiTheme="majorHAnsi" w:cstheme="majorHAnsi"/>
        </w:rPr>
        <w:t xml:space="preserve">Integracija kreira novo Vhodno pošto na podlagi prejetih podatkov in določi glavno pisarno na podlagi podatka, ki ga pošlje aplikacija PoisciDelo. </w:t>
      </w:r>
    </w:p>
    <w:p w14:paraId="17344838" w14:textId="38D7B3C2" w:rsidR="00B621AD" w:rsidRDefault="00B621AD" w:rsidP="0044333D">
      <w:pPr>
        <w:numPr>
          <w:ilvl w:val="0"/>
          <w:numId w:val="43"/>
        </w:numPr>
        <w:spacing w:after="0" w:line="240" w:lineRule="auto"/>
        <w:rPr>
          <w:lang w:eastAsia="sl-SI"/>
        </w:rPr>
      </w:pPr>
      <w:r w:rsidRPr="00B621AD">
        <w:rPr>
          <w:rFonts w:asciiTheme="majorHAnsi" w:hAnsiTheme="majorHAnsi" w:cstheme="majorHAnsi"/>
          <w:b/>
          <w:color w:val="212121"/>
        </w:rPr>
        <w:t xml:space="preserve">Integracija </w:t>
      </w:r>
      <w:r>
        <w:rPr>
          <w:rFonts w:asciiTheme="majorHAnsi" w:hAnsiTheme="majorHAnsi" w:cstheme="majorHAnsi"/>
          <w:b/>
          <w:color w:val="212121"/>
        </w:rPr>
        <w:t xml:space="preserve">z informacijskim </w:t>
      </w:r>
      <w:r w:rsidRPr="00B621AD">
        <w:rPr>
          <w:rFonts w:asciiTheme="majorHAnsi" w:hAnsiTheme="majorHAnsi" w:cstheme="majorHAnsi"/>
          <w:b/>
          <w:color w:val="212121"/>
        </w:rPr>
        <w:t>sistemom JEP</w:t>
      </w:r>
      <w:r w:rsidRPr="00B621AD">
        <w:rPr>
          <w:rFonts w:asciiTheme="majorHAnsi" w:hAnsiTheme="majorHAnsi" w:cstheme="majorHAnsi"/>
          <w:color w:val="212121"/>
        </w:rPr>
        <w:t xml:space="preserve"> (</w:t>
      </w:r>
      <w:r>
        <w:rPr>
          <w:rFonts w:asciiTheme="majorHAnsi" w:hAnsiTheme="majorHAnsi" w:cstheme="majorHAnsi"/>
          <w:color w:val="212121"/>
        </w:rPr>
        <w:t>sistem ki podpira izvedbo digitalnih storitev javne uprave</w:t>
      </w:r>
      <w:r w:rsidRPr="00B621AD">
        <w:rPr>
          <w:rFonts w:asciiTheme="majorHAnsi" w:hAnsiTheme="majorHAnsi" w:cstheme="majorHAnsi"/>
          <w:color w:val="212121"/>
        </w:rPr>
        <w:t xml:space="preserve">) za sporočanje statusa </w:t>
      </w:r>
      <w:r w:rsidR="006B0F27">
        <w:rPr>
          <w:rFonts w:asciiTheme="majorHAnsi" w:hAnsiTheme="majorHAnsi" w:cstheme="majorHAnsi"/>
          <w:color w:val="212121"/>
        </w:rPr>
        <w:t>e-V</w:t>
      </w:r>
      <w:r w:rsidRPr="00B621AD">
        <w:rPr>
          <w:rFonts w:asciiTheme="majorHAnsi" w:hAnsiTheme="majorHAnsi" w:cstheme="majorHAnsi"/>
          <w:color w:val="212121"/>
        </w:rPr>
        <w:t>log</w:t>
      </w:r>
      <w:r w:rsidR="006B0F27">
        <w:rPr>
          <w:rFonts w:asciiTheme="majorHAnsi" w:hAnsiTheme="majorHAnsi" w:cstheme="majorHAnsi"/>
          <w:color w:val="212121"/>
        </w:rPr>
        <w:t>e</w:t>
      </w:r>
      <w:r w:rsidRPr="00B621AD">
        <w:rPr>
          <w:rFonts w:asciiTheme="majorHAnsi" w:hAnsiTheme="majorHAnsi" w:cstheme="majorHAnsi"/>
          <w:color w:val="212121"/>
        </w:rPr>
        <w:t>. I</w:t>
      </w:r>
      <w:r>
        <w:rPr>
          <w:lang w:eastAsia="sl-SI"/>
        </w:rPr>
        <w:t xml:space="preserve">z portala prevzamemo e-Vlogo in jo vložimo v </w:t>
      </w:r>
      <w:r>
        <w:rPr>
          <w:lang w:eastAsia="sl-SI"/>
        </w:rPr>
        <w:lastRenderedPageBreak/>
        <w:t>EDS-GC kot Vhodno pošto in nazaj posredujemo status. Ko zadeva v katero je vložena Vloga dobi status Rešena, na portal JEP posredujemo status.</w:t>
      </w:r>
    </w:p>
    <w:p w14:paraId="0AF5F8FD" w14:textId="77777777" w:rsidR="00B621AD" w:rsidRPr="00B621AD" w:rsidRDefault="00B621AD" w:rsidP="00B621AD">
      <w:pPr>
        <w:spacing w:after="0" w:line="240" w:lineRule="auto"/>
        <w:ind w:left="785"/>
        <w:rPr>
          <w:rFonts w:asciiTheme="majorHAnsi" w:hAnsiTheme="majorHAnsi" w:cstheme="majorHAnsi"/>
          <w:color w:val="212121"/>
        </w:rPr>
      </w:pPr>
    </w:p>
    <w:p w14:paraId="4E08E7CB" w14:textId="77777777" w:rsidR="00A873EF" w:rsidRPr="007B6299" w:rsidRDefault="00A873EF" w:rsidP="00A873EF">
      <w:pPr>
        <w:contextualSpacing/>
        <w:rPr>
          <w:rFonts w:asciiTheme="minorHAnsi" w:hAnsiTheme="minorHAnsi" w:cstheme="minorHAnsi"/>
          <w:color w:val="000000"/>
        </w:rPr>
      </w:pPr>
    </w:p>
    <w:p w14:paraId="46B141BE" w14:textId="77777777" w:rsidR="00A873EF" w:rsidRPr="00A873EF" w:rsidRDefault="00A873EF" w:rsidP="00A873EF">
      <w:pPr>
        <w:contextualSpacing/>
        <w:rPr>
          <w:color w:val="000000"/>
        </w:rPr>
      </w:pPr>
      <w:r w:rsidRPr="00A873EF">
        <w:rPr>
          <w:color w:val="000000"/>
        </w:rPr>
        <w:t>Uporabnikom se prikazujejo le tisti moduli sistema EDS-GC za katere imajo dodeljene vloge (pravice za delo) in jih potrebujejo pri svojem delu</w:t>
      </w:r>
      <w:r w:rsidRPr="00A873EF">
        <w:rPr>
          <w:b/>
          <w:color w:val="000000"/>
        </w:rPr>
        <w:t>.</w:t>
      </w:r>
    </w:p>
    <w:p w14:paraId="41DA4740" w14:textId="3A29D96E" w:rsidR="00EA7386" w:rsidRPr="007F5AD4" w:rsidRDefault="00EA7386" w:rsidP="007F5AD4">
      <w:pPr>
        <w:pStyle w:val="Naslov2"/>
        <w:rPr>
          <w:sz w:val="28"/>
          <w:szCs w:val="28"/>
        </w:rPr>
      </w:pPr>
      <w:bookmarkStart w:id="32" w:name="_Toc413933645"/>
      <w:bookmarkStart w:id="33" w:name="_Toc503943218"/>
      <w:bookmarkStart w:id="34" w:name="_Toc91159507"/>
      <w:r w:rsidRPr="007F5AD4">
        <w:rPr>
          <w:sz w:val="28"/>
          <w:szCs w:val="28"/>
        </w:rPr>
        <w:t>Splošni vmesnik</w:t>
      </w:r>
      <w:bookmarkEnd w:id="32"/>
      <w:bookmarkEnd w:id="33"/>
      <w:bookmarkEnd w:id="34"/>
    </w:p>
    <w:p w14:paraId="6DEC29A7" w14:textId="2C37D142" w:rsidR="00EA7386" w:rsidRPr="006033B6" w:rsidRDefault="00EA7386" w:rsidP="005608F3">
      <w:pPr>
        <w:autoSpaceDE w:val="0"/>
        <w:autoSpaceDN w:val="0"/>
        <w:adjustRightInd w:val="0"/>
        <w:spacing w:after="0" w:line="240" w:lineRule="auto"/>
        <w:rPr>
          <w:rFonts w:asciiTheme="majorHAnsi" w:hAnsiTheme="majorHAnsi" w:cstheme="majorHAnsi"/>
        </w:rPr>
      </w:pPr>
      <w:r w:rsidRPr="006033B6">
        <w:rPr>
          <w:rFonts w:asciiTheme="majorHAnsi" w:hAnsiTheme="majorHAnsi" w:cstheme="majorHAnsi"/>
          <w:lang w:eastAsia="x-none"/>
        </w:rPr>
        <w:t>Vse zaledne aplikacije, ki komunicirajo z EDS</w:t>
      </w:r>
      <w:r w:rsidR="00897E6D">
        <w:rPr>
          <w:rFonts w:asciiTheme="majorHAnsi" w:hAnsiTheme="majorHAnsi" w:cstheme="majorHAnsi"/>
          <w:lang w:eastAsia="x-none"/>
        </w:rPr>
        <w:t>-GC</w:t>
      </w:r>
      <w:r w:rsidRPr="006033B6">
        <w:rPr>
          <w:rFonts w:asciiTheme="majorHAnsi" w:hAnsiTheme="majorHAnsi" w:cstheme="majorHAnsi"/>
          <w:lang w:eastAsia="x-none"/>
        </w:rPr>
        <w:t xml:space="preserve">, za to uporabljajo splošni vmesnik. </w:t>
      </w:r>
      <w:r w:rsidRPr="006033B6">
        <w:rPr>
          <w:rFonts w:asciiTheme="majorHAnsi" w:hAnsiTheme="majorHAnsi" w:cstheme="majorHAnsi"/>
        </w:rPr>
        <w:t>Ob klicu funkcij splošnega vmesnika, se aplikacije identificirajo z oznako aplikacije. Na podlagi te oznake ima vsaka aplikacija nastavljene določene konfiguracijske parametre, ki se lahko uporabijo ob izvajanju posameznih akcij npr. pri podpisu obračuna potnega naloga se kot podpisnika privzeto nastavi generaln</w:t>
      </w:r>
      <w:r w:rsidR="007237E6">
        <w:rPr>
          <w:rFonts w:asciiTheme="majorHAnsi" w:hAnsiTheme="majorHAnsi" w:cstheme="majorHAnsi"/>
        </w:rPr>
        <w:t>ega</w:t>
      </w:r>
      <w:r w:rsidRPr="006033B6">
        <w:rPr>
          <w:rFonts w:asciiTheme="majorHAnsi" w:hAnsiTheme="majorHAnsi" w:cstheme="majorHAnsi"/>
        </w:rPr>
        <w:t xml:space="preserve"> direktor</w:t>
      </w:r>
      <w:r w:rsidR="007237E6">
        <w:rPr>
          <w:rFonts w:asciiTheme="majorHAnsi" w:hAnsiTheme="majorHAnsi" w:cstheme="majorHAnsi"/>
        </w:rPr>
        <w:t>ja</w:t>
      </w:r>
      <w:r w:rsidRPr="006033B6">
        <w:rPr>
          <w:rFonts w:asciiTheme="majorHAnsi" w:hAnsiTheme="majorHAnsi" w:cstheme="majorHAnsi"/>
        </w:rPr>
        <w:t>.</w:t>
      </w:r>
      <w:r w:rsidR="007237E6">
        <w:rPr>
          <w:rFonts w:asciiTheme="majorHAnsi" w:hAnsiTheme="majorHAnsi" w:cstheme="majorHAnsi"/>
        </w:rPr>
        <w:t xml:space="preserve"> </w:t>
      </w:r>
      <w:r w:rsidRPr="006033B6">
        <w:rPr>
          <w:rFonts w:asciiTheme="majorHAnsi" w:hAnsiTheme="majorHAnsi" w:cstheme="majorHAnsi"/>
        </w:rPr>
        <w:t>Za klice EDS-GC v zaledne aplikacije imajo zaledne aplikacije implementirane metode splošnega vmesnika zalednih aplikacij. Storitev je potrebno implementirati kot Wcf storitev z nastavljenim WsHttpBindings.</w:t>
      </w:r>
    </w:p>
    <w:p w14:paraId="1806EFD8" w14:textId="77777777" w:rsidR="00EA7386" w:rsidRPr="006033B6" w:rsidRDefault="00EA7386" w:rsidP="00EA7386">
      <w:pPr>
        <w:autoSpaceDE w:val="0"/>
        <w:autoSpaceDN w:val="0"/>
        <w:adjustRightInd w:val="0"/>
        <w:spacing w:after="0" w:line="240" w:lineRule="auto"/>
        <w:jc w:val="left"/>
        <w:rPr>
          <w:rFonts w:asciiTheme="majorHAnsi" w:hAnsiTheme="majorHAnsi" w:cstheme="majorHAnsi"/>
          <w:b/>
        </w:rPr>
      </w:pPr>
    </w:p>
    <w:p w14:paraId="5D2BF4D4" w14:textId="77777777" w:rsidR="00EA7386" w:rsidRPr="006033B6" w:rsidRDefault="00EA7386" w:rsidP="00EA7386">
      <w:pPr>
        <w:spacing w:after="0"/>
        <w:rPr>
          <w:rFonts w:asciiTheme="majorHAnsi" w:hAnsiTheme="majorHAnsi" w:cstheme="majorHAnsi"/>
          <w:lang w:eastAsia="x-none"/>
        </w:rPr>
      </w:pPr>
      <w:r w:rsidRPr="006033B6">
        <w:rPr>
          <w:rFonts w:asciiTheme="majorHAnsi" w:hAnsiTheme="majorHAnsi" w:cstheme="majorHAnsi"/>
        </w:rPr>
        <w:t xml:space="preserve">Za potrebe prenosa informacij iz zalednih sistemov v dokumentni sistem EDS-GC, je na strani EDS-GC na voljo splošni vmesnik, ki omogoča povezovanje preko </w:t>
      </w:r>
      <w:r w:rsidRPr="006033B6">
        <w:rPr>
          <w:rFonts w:asciiTheme="majorHAnsi" w:hAnsiTheme="majorHAnsi" w:cstheme="majorHAnsi"/>
          <w:lang w:eastAsia="x-none"/>
        </w:rPr>
        <w:t>naslednjih metod:</w:t>
      </w:r>
    </w:p>
    <w:p w14:paraId="7A5C4E2A"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Preverjanje dostopa zunanje aplikacije do dokumentnega sistema.</w:t>
      </w:r>
    </w:p>
    <w:p w14:paraId="422FA9B4"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Kreiranje novega dokumenta</w:t>
      </w:r>
    </w:p>
    <w:p w14:paraId="398E2F64"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Kreiranje nove zadeve</w:t>
      </w:r>
    </w:p>
    <w:p w14:paraId="1EBCD05E"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Kreiranje novega dosjeja</w:t>
      </w:r>
    </w:p>
    <w:p w14:paraId="4C927319" w14:textId="7463989B"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Popravljanje podatkov dokumenta</w:t>
      </w:r>
    </w:p>
    <w:p w14:paraId="295674D4" w14:textId="2BE26506"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Popravljanje podatkov zadeve</w:t>
      </w:r>
    </w:p>
    <w:p w14:paraId="74CCAE52" w14:textId="274A749E"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Popravljanje podatkov dosjeja</w:t>
      </w:r>
    </w:p>
    <w:p w14:paraId="6B4880AA"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Storniranje zapisa (dokument, zadevo)</w:t>
      </w:r>
    </w:p>
    <w:p w14:paraId="577CE3C8" w14:textId="6E68984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spletnega naslova zapisa v EDS</w:t>
      </w:r>
      <w:r w:rsidR="00897E6D">
        <w:rPr>
          <w:rFonts w:asciiTheme="majorHAnsi" w:hAnsiTheme="majorHAnsi" w:cstheme="majorHAnsi"/>
        </w:rPr>
        <w:t>-GC</w:t>
      </w:r>
      <w:r w:rsidRPr="006033B6">
        <w:rPr>
          <w:rFonts w:asciiTheme="majorHAnsi" w:hAnsiTheme="majorHAnsi" w:cstheme="majorHAnsi"/>
        </w:rPr>
        <w:t xml:space="preserve"> </w:t>
      </w:r>
    </w:p>
    <w:p w14:paraId="6D3B4A64" w14:textId="3DA6D58D"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meta podatkov dokumenta</w:t>
      </w:r>
    </w:p>
    <w:p w14:paraId="16A1DD42" w14:textId="445B6281"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vsebin dokumenta</w:t>
      </w:r>
    </w:p>
    <w:p w14:paraId="5AB1FB6D"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vseh prilog dokumenta</w:t>
      </w:r>
    </w:p>
    <w:p w14:paraId="79076541" w14:textId="00DED85E"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meta podatkov dosjeja</w:t>
      </w:r>
    </w:p>
    <w:p w14:paraId="2BC45498" w14:textId="001F380A"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dokumentov, ki se nahajajo na zadevi</w:t>
      </w:r>
    </w:p>
    <w:p w14:paraId="25EE06F0" w14:textId="48B5795A"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zadev, ki se nahajajo v dosjeju</w:t>
      </w:r>
    </w:p>
    <w:p w14:paraId="378CF61C" w14:textId="347F91CD"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nov</w:t>
      </w:r>
      <w:r w:rsidR="009675AA">
        <w:rPr>
          <w:rFonts w:asciiTheme="majorHAnsi" w:hAnsiTheme="majorHAnsi" w:cstheme="majorHAnsi"/>
        </w:rPr>
        <w:t>e</w:t>
      </w:r>
      <w:r w:rsidRPr="006033B6">
        <w:rPr>
          <w:rFonts w:asciiTheme="majorHAnsi" w:hAnsiTheme="majorHAnsi" w:cstheme="majorHAnsi"/>
        </w:rPr>
        <w:t xml:space="preserve"> črtne kode iz EDS</w:t>
      </w:r>
      <w:r w:rsidR="00897E6D">
        <w:rPr>
          <w:rFonts w:asciiTheme="majorHAnsi" w:hAnsiTheme="majorHAnsi" w:cstheme="majorHAnsi"/>
        </w:rPr>
        <w:t>-GC</w:t>
      </w:r>
    </w:p>
    <w:p w14:paraId="35CA709B" w14:textId="1D09441C"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faksimile uporabnika</w:t>
      </w:r>
    </w:p>
    <w:p w14:paraId="324EBB62"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klasifikacijskega razreda</w:t>
      </w:r>
    </w:p>
    <w:p w14:paraId="1177669C"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 xml:space="preserve">Iskanje zadev v EDS-GC po različnih parametrih </w:t>
      </w:r>
    </w:p>
    <w:p w14:paraId="2CA83781"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 xml:space="preserve">Iskanje dokumentov v EDS-GC po različnih parametrih. </w:t>
      </w:r>
    </w:p>
    <w:p w14:paraId="4C66189E" w14:textId="77777777" w:rsidR="00EA7386" w:rsidRPr="006033B6" w:rsidRDefault="00EA7386" w:rsidP="00EA7386">
      <w:pPr>
        <w:autoSpaceDE w:val="0"/>
        <w:autoSpaceDN w:val="0"/>
        <w:adjustRightInd w:val="0"/>
        <w:spacing w:after="0" w:line="240" w:lineRule="auto"/>
        <w:jc w:val="left"/>
        <w:rPr>
          <w:rFonts w:asciiTheme="majorHAnsi" w:hAnsiTheme="majorHAnsi" w:cstheme="majorHAnsi"/>
        </w:rPr>
      </w:pPr>
    </w:p>
    <w:p w14:paraId="03CB4D8E" w14:textId="77777777" w:rsidR="00EA7386" w:rsidRPr="008E5562" w:rsidRDefault="00EA7386" w:rsidP="00EA7386">
      <w:r w:rsidRPr="008E5562">
        <w:rPr>
          <w:lang w:eastAsia="x-none"/>
        </w:rPr>
        <w:t>Vsaka zaledna aplikacija ima nastavitveno datoteko, v kateri se nahajajo nastavitve za aplikacijo.</w:t>
      </w:r>
      <w:r>
        <w:rPr>
          <w:lang w:eastAsia="x-none"/>
        </w:rPr>
        <w:t xml:space="preserve"> </w:t>
      </w:r>
      <w:r w:rsidRPr="008E5562">
        <w:rPr>
          <w:lang w:eastAsia="x-none"/>
        </w:rPr>
        <w:t xml:space="preserve">Vse nastavitve splošnega vmesnika se nahajajo v </w:t>
      </w:r>
      <w:r>
        <w:rPr>
          <w:lang w:eastAsia="x-none"/>
        </w:rPr>
        <w:t xml:space="preserve">posebni </w:t>
      </w:r>
      <w:r w:rsidRPr="008E5562">
        <w:rPr>
          <w:lang w:eastAsia="x-none"/>
        </w:rPr>
        <w:t>mapi</w:t>
      </w:r>
      <w:r>
        <w:rPr>
          <w:lang w:eastAsia="x-none"/>
        </w:rPr>
        <w:t>.</w:t>
      </w:r>
      <w:r w:rsidRPr="008E5562">
        <w:rPr>
          <w:lang w:eastAsia="x-none"/>
        </w:rPr>
        <w:t xml:space="preserve"> EdsStoritev/App_Data, relativno na lokacijo integracij. Mapa Templates vsebuje preddefinirane xml predloge posameznih vrst dokumentov, ki se uporabijo ob kreiranju dokumenta, zadeve ali dosjeja, glede na podano ime predloge posamezne zaledne aplikacije. Posamezna povratna sinhronizacija se kliče le v primeru, ko ustreza podanim kriterijem.</w:t>
      </w:r>
    </w:p>
    <w:p w14:paraId="296AE022" w14:textId="541FCBB0" w:rsidR="00EA7386" w:rsidRPr="007F5AD4" w:rsidRDefault="00EA7386" w:rsidP="007F5AD4">
      <w:pPr>
        <w:pStyle w:val="Naslov2"/>
        <w:rPr>
          <w:sz w:val="28"/>
          <w:szCs w:val="28"/>
        </w:rPr>
      </w:pPr>
      <w:bookmarkStart w:id="35" w:name="_Toc91159508"/>
      <w:r w:rsidRPr="007F5AD4">
        <w:rPr>
          <w:sz w:val="28"/>
          <w:szCs w:val="28"/>
        </w:rPr>
        <w:t>Popis integracij EDS</w:t>
      </w:r>
      <w:r w:rsidR="00A909EE" w:rsidRPr="007F5AD4">
        <w:rPr>
          <w:sz w:val="28"/>
          <w:szCs w:val="28"/>
        </w:rPr>
        <w:t>-GC</w:t>
      </w:r>
      <w:bookmarkEnd w:id="35"/>
    </w:p>
    <w:p w14:paraId="04253DE4" w14:textId="77777777" w:rsidR="00EA7386" w:rsidRDefault="00EA7386" w:rsidP="00EA7386">
      <w:r w:rsidRPr="008E5562">
        <w:rPr>
          <w:lang w:eastAsia="x-none"/>
        </w:rPr>
        <w:t xml:space="preserve">Vse nastavitve vseh integracij se nahajajo v datoteki web.config. </w:t>
      </w:r>
      <w:r w:rsidRPr="008E5562">
        <w:t>Za potrebe ZRSZ so bile narejene naslednje integracije:</w:t>
      </w:r>
      <w:r>
        <w:t xml:space="preserve"> </w:t>
      </w:r>
      <w:bookmarkStart w:id="36" w:name="_Toc413933626"/>
      <w:bookmarkStart w:id="37" w:name="_Toc503943199"/>
      <w:bookmarkStart w:id="38" w:name="_Toc505683731"/>
    </w:p>
    <w:p w14:paraId="23C3F686" w14:textId="77777777" w:rsidR="00EA7386" w:rsidRDefault="00EA7386" w:rsidP="00954FBD">
      <w:pPr>
        <w:pStyle w:val="Odstavekseznama"/>
        <w:numPr>
          <w:ilvl w:val="0"/>
          <w:numId w:val="48"/>
        </w:numPr>
      </w:pPr>
      <w:r w:rsidRPr="008E5562">
        <w:t>GetTimeSpaceStatus</w:t>
      </w:r>
      <w:bookmarkStart w:id="39" w:name="_Toc413933627"/>
      <w:bookmarkStart w:id="40" w:name="_Toc503943200"/>
      <w:bookmarkStart w:id="41" w:name="_Toc505683732"/>
      <w:bookmarkEnd w:id="36"/>
      <w:bookmarkEnd w:id="37"/>
      <w:bookmarkEnd w:id="38"/>
    </w:p>
    <w:p w14:paraId="1FB8379C" w14:textId="22F846D3" w:rsidR="00EA7386" w:rsidRDefault="00EA7386" w:rsidP="00954FBD">
      <w:pPr>
        <w:pStyle w:val="Odstavekseznama"/>
        <w:numPr>
          <w:ilvl w:val="0"/>
          <w:numId w:val="48"/>
        </w:numPr>
      </w:pPr>
      <w:bookmarkStart w:id="42" w:name="_Toc413933628"/>
      <w:bookmarkStart w:id="43" w:name="_Toc503943201"/>
      <w:bookmarkStart w:id="44" w:name="_Toc505683733"/>
      <w:bookmarkEnd w:id="39"/>
      <w:bookmarkEnd w:id="40"/>
      <w:bookmarkEnd w:id="41"/>
      <w:r w:rsidRPr="00583776">
        <w:t>IzobrazevanjaRegister</w:t>
      </w:r>
      <w:bookmarkEnd w:id="42"/>
      <w:bookmarkEnd w:id="43"/>
      <w:bookmarkEnd w:id="44"/>
      <w:r w:rsidRPr="00583776">
        <w:t xml:space="preserve"> </w:t>
      </w:r>
      <w:bookmarkStart w:id="45" w:name="_Toc413933629"/>
      <w:bookmarkStart w:id="46" w:name="_Toc503943202"/>
      <w:bookmarkStart w:id="47" w:name="_Toc505683734"/>
    </w:p>
    <w:p w14:paraId="793A22B3" w14:textId="77777777" w:rsidR="00EA7386" w:rsidRPr="00583776" w:rsidRDefault="00EA7386" w:rsidP="00954FBD">
      <w:pPr>
        <w:pStyle w:val="Odstavekseznama"/>
        <w:numPr>
          <w:ilvl w:val="0"/>
          <w:numId w:val="48"/>
        </w:numPr>
        <w:jc w:val="left"/>
        <w:rPr>
          <w:color w:val="00833B" w:themeColor="accent1" w:themeShade="BF"/>
          <w:sz w:val="26"/>
          <w:szCs w:val="26"/>
        </w:rPr>
      </w:pPr>
      <w:r w:rsidRPr="00583776">
        <w:t>IzrednaOdsotnost</w:t>
      </w:r>
      <w:bookmarkStart w:id="48" w:name="_Toc413933630"/>
      <w:bookmarkStart w:id="49" w:name="_Toc503943203"/>
      <w:bookmarkStart w:id="50" w:name="_Toc505683735"/>
      <w:bookmarkEnd w:id="45"/>
      <w:bookmarkEnd w:id="46"/>
      <w:bookmarkEnd w:id="47"/>
    </w:p>
    <w:p w14:paraId="3147DC23" w14:textId="77777777" w:rsidR="00EA7386" w:rsidRDefault="00EA7386" w:rsidP="00954FBD">
      <w:pPr>
        <w:pStyle w:val="Odstavekseznama"/>
        <w:numPr>
          <w:ilvl w:val="0"/>
          <w:numId w:val="48"/>
        </w:numPr>
        <w:jc w:val="left"/>
      </w:pPr>
      <w:bookmarkStart w:id="51" w:name="_Toc413933632"/>
      <w:bookmarkStart w:id="52" w:name="_Toc503943205"/>
      <w:bookmarkStart w:id="53" w:name="_Toc505683737"/>
      <w:bookmarkEnd w:id="48"/>
      <w:bookmarkEnd w:id="49"/>
      <w:bookmarkEnd w:id="50"/>
      <w:r w:rsidRPr="00583776">
        <w:t>RocniPopravekUr</w:t>
      </w:r>
      <w:bookmarkStart w:id="54" w:name="_Toc413933633"/>
      <w:bookmarkStart w:id="55" w:name="_Toc503943206"/>
      <w:bookmarkStart w:id="56" w:name="_Toc505683738"/>
      <w:bookmarkEnd w:id="51"/>
      <w:bookmarkEnd w:id="52"/>
      <w:bookmarkEnd w:id="53"/>
    </w:p>
    <w:p w14:paraId="2CD4F3EC" w14:textId="77777777" w:rsidR="00EA7386" w:rsidRPr="00583776" w:rsidRDefault="00EA7386" w:rsidP="00954FBD">
      <w:pPr>
        <w:pStyle w:val="Odstavekseznama"/>
        <w:numPr>
          <w:ilvl w:val="0"/>
          <w:numId w:val="48"/>
        </w:numPr>
        <w:jc w:val="left"/>
        <w:rPr>
          <w:color w:val="00833B" w:themeColor="accent1" w:themeShade="BF"/>
          <w:sz w:val="26"/>
          <w:szCs w:val="26"/>
        </w:rPr>
      </w:pPr>
      <w:r w:rsidRPr="00583776">
        <w:lastRenderedPageBreak/>
        <w:t>RocniVnosUr</w:t>
      </w:r>
      <w:bookmarkStart w:id="57" w:name="_Toc413933634"/>
      <w:bookmarkStart w:id="58" w:name="_Toc503943207"/>
      <w:bookmarkStart w:id="59" w:name="_Toc505683739"/>
      <w:bookmarkEnd w:id="54"/>
      <w:bookmarkEnd w:id="55"/>
      <w:bookmarkEnd w:id="56"/>
    </w:p>
    <w:p w14:paraId="009E69F9" w14:textId="77777777" w:rsidR="00EA7386" w:rsidRDefault="00EA7386" w:rsidP="00954FBD">
      <w:pPr>
        <w:pStyle w:val="Odstavekseznama"/>
        <w:numPr>
          <w:ilvl w:val="0"/>
          <w:numId w:val="48"/>
        </w:numPr>
        <w:jc w:val="left"/>
      </w:pPr>
      <w:r w:rsidRPr="00583776">
        <w:t>SPersonRegister</w:t>
      </w:r>
      <w:bookmarkEnd w:id="57"/>
      <w:bookmarkEnd w:id="58"/>
      <w:bookmarkEnd w:id="59"/>
      <w:r w:rsidRPr="00583776">
        <w:t xml:space="preserve"> </w:t>
      </w:r>
      <w:bookmarkStart w:id="60" w:name="_Toc413933635"/>
      <w:bookmarkStart w:id="61" w:name="_Toc503943208"/>
      <w:bookmarkStart w:id="62" w:name="_Toc505683740"/>
    </w:p>
    <w:p w14:paraId="585422A3" w14:textId="77777777" w:rsidR="00EA7386" w:rsidRDefault="00EA7386" w:rsidP="00954FBD">
      <w:pPr>
        <w:pStyle w:val="Odstavekseznama"/>
        <w:numPr>
          <w:ilvl w:val="0"/>
          <w:numId w:val="48"/>
        </w:numPr>
        <w:jc w:val="left"/>
      </w:pPr>
      <w:r w:rsidRPr="00583776">
        <w:t>TravelOrder</w:t>
      </w:r>
      <w:bookmarkEnd w:id="60"/>
      <w:bookmarkEnd w:id="61"/>
      <w:bookmarkEnd w:id="62"/>
      <w:r w:rsidRPr="00583776">
        <w:t xml:space="preserve"> Potni nalog</w:t>
      </w:r>
      <w:bookmarkStart w:id="63" w:name="_Toc413933636"/>
      <w:bookmarkStart w:id="64" w:name="_Toc503943209"/>
      <w:bookmarkStart w:id="65" w:name="_Toc505683741"/>
    </w:p>
    <w:p w14:paraId="2EC1B55D" w14:textId="77777777" w:rsidR="00EA7386" w:rsidRDefault="00EA7386" w:rsidP="00954FBD">
      <w:pPr>
        <w:pStyle w:val="Odstavekseznama"/>
        <w:numPr>
          <w:ilvl w:val="0"/>
          <w:numId w:val="48"/>
        </w:numPr>
        <w:jc w:val="left"/>
      </w:pPr>
      <w:r w:rsidRPr="00583776">
        <w:t>TravelOrderAbroad</w:t>
      </w:r>
      <w:bookmarkStart w:id="66" w:name="_Toc413933637"/>
      <w:bookmarkStart w:id="67" w:name="_Toc503943210"/>
      <w:bookmarkStart w:id="68" w:name="_Toc505683742"/>
      <w:bookmarkEnd w:id="63"/>
      <w:bookmarkEnd w:id="64"/>
      <w:bookmarkEnd w:id="65"/>
    </w:p>
    <w:p w14:paraId="29D55926" w14:textId="77777777" w:rsidR="00EA7386" w:rsidRDefault="00EA7386" w:rsidP="00954FBD">
      <w:pPr>
        <w:pStyle w:val="Odstavekseznama"/>
        <w:numPr>
          <w:ilvl w:val="0"/>
          <w:numId w:val="48"/>
        </w:numPr>
        <w:jc w:val="left"/>
      </w:pPr>
      <w:bookmarkStart w:id="69" w:name="_Toc413933640"/>
      <w:bookmarkStart w:id="70" w:name="_Toc503943213"/>
      <w:bookmarkStart w:id="71" w:name="_Toc505683745"/>
      <w:bookmarkEnd w:id="66"/>
      <w:bookmarkEnd w:id="67"/>
      <w:bookmarkEnd w:id="68"/>
      <w:r w:rsidRPr="00583776">
        <w:t>VirFinanciranjaRegister</w:t>
      </w:r>
      <w:bookmarkStart w:id="72" w:name="_Toc413933641"/>
      <w:bookmarkStart w:id="73" w:name="_Toc503943214"/>
      <w:bookmarkStart w:id="74" w:name="_Toc505683746"/>
      <w:bookmarkEnd w:id="69"/>
      <w:bookmarkEnd w:id="70"/>
      <w:bookmarkEnd w:id="71"/>
    </w:p>
    <w:p w14:paraId="78C9E210" w14:textId="5B4637D4" w:rsidR="00EA7386" w:rsidRDefault="00EA7386" w:rsidP="00954FBD">
      <w:pPr>
        <w:pStyle w:val="Odstavekseznama"/>
        <w:numPr>
          <w:ilvl w:val="0"/>
          <w:numId w:val="48"/>
        </w:numPr>
        <w:jc w:val="left"/>
      </w:pPr>
      <w:r w:rsidRPr="00583776">
        <w:t>VlogaZaDopust</w:t>
      </w:r>
      <w:bookmarkEnd w:id="72"/>
      <w:bookmarkEnd w:id="73"/>
      <w:bookmarkEnd w:id="74"/>
    </w:p>
    <w:p w14:paraId="2FD89DD4" w14:textId="56184D72" w:rsidR="00FD5FF1" w:rsidRDefault="00FD5FF1" w:rsidP="00954FBD">
      <w:pPr>
        <w:pStyle w:val="Odstavekseznama"/>
        <w:numPr>
          <w:ilvl w:val="0"/>
          <w:numId w:val="48"/>
        </w:numPr>
        <w:jc w:val="left"/>
      </w:pPr>
      <w:r>
        <w:t>Sklep seje OKV</w:t>
      </w:r>
    </w:p>
    <w:p w14:paraId="7D5FE361" w14:textId="563E7932" w:rsidR="00FD5FF1" w:rsidRDefault="00FD5FF1" w:rsidP="00954FBD">
      <w:pPr>
        <w:pStyle w:val="Odstavekseznama"/>
        <w:numPr>
          <w:ilvl w:val="0"/>
          <w:numId w:val="48"/>
        </w:numPr>
        <w:jc w:val="left"/>
      </w:pPr>
      <w:r>
        <w:t>Avtomatsko pošiljanje sklepov OKV v potrjevanje</w:t>
      </w:r>
    </w:p>
    <w:p w14:paraId="35BC49C8" w14:textId="6AAAE47E" w:rsidR="00FD5FF1" w:rsidRDefault="00FD5FF1" w:rsidP="00954FBD">
      <w:pPr>
        <w:pStyle w:val="Odstavekseznama"/>
        <w:numPr>
          <w:ilvl w:val="0"/>
          <w:numId w:val="48"/>
        </w:numPr>
        <w:jc w:val="left"/>
      </w:pPr>
      <w:r>
        <w:t>eBOL – prejem in preklic</w:t>
      </w:r>
    </w:p>
    <w:p w14:paraId="6A1CAF7E" w14:textId="7ED88AA5" w:rsidR="00FD5FF1" w:rsidRDefault="00FD5FF1" w:rsidP="00954FBD">
      <w:pPr>
        <w:pStyle w:val="Odstavekseznama"/>
        <w:numPr>
          <w:ilvl w:val="0"/>
          <w:numId w:val="48"/>
        </w:numPr>
        <w:jc w:val="left"/>
      </w:pPr>
      <w:r>
        <w:t>VEP send</w:t>
      </w:r>
    </w:p>
    <w:p w14:paraId="544BE0F0" w14:textId="0FCA657E" w:rsidR="00FD5FF1" w:rsidRDefault="00FD5FF1" w:rsidP="00954FBD">
      <w:pPr>
        <w:pStyle w:val="Odstavekseznama"/>
        <w:numPr>
          <w:ilvl w:val="0"/>
          <w:numId w:val="48"/>
        </w:numPr>
        <w:jc w:val="left"/>
      </w:pPr>
      <w:r>
        <w:t>VEP import</w:t>
      </w:r>
    </w:p>
    <w:p w14:paraId="4117A776" w14:textId="7035D1CA" w:rsidR="00FD5FF1" w:rsidRDefault="00FD5FF1" w:rsidP="00954FBD">
      <w:pPr>
        <w:pStyle w:val="Odstavekseznama"/>
        <w:numPr>
          <w:ilvl w:val="0"/>
          <w:numId w:val="48"/>
        </w:numPr>
        <w:jc w:val="left"/>
      </w:pPr>
      <w:r>
        <w:t>EVloge  - Branje EVlog</w:t>
      </w:r>
      <w:r w:rsidR="00E63933">
        <w:t>, branje dopolnitev, prekinitev, pritožb</w:t>
      </w:r>
    </w:p>
    <w:p w14:paraId="6201AC76" w14:textId="5BBE2CAA" w:rsidR="00FD5FF1" w:rsidRDefault="00FD5FF1" w:rsidP="00954FBD">
      <w:pPr>
        <w:pStyle w:val="Odstavekseznama"/>
        <w:numPr>
          <w:ilvl w:val="0"/>
          <w:numId w:val="48"/>
        </w:numPr>
        <w:jc w:val="left"/>
      </w:pPr>
      <w:r>
        <w:t>EVloge – Sporočanje statusa na JEP</w:t>
      </w:r>
    </w:p>
    <w:p w14:paraId="29C46062" w14:textId="6E8A6047" w:rsidR="00E63933" w:rsidRDefault="00E63933" w:rsidP="00954FBD">
      <w:pPr>
        <w:pStyle w:val="Odstavekseznama"/>
        <w:numPr>
          <w:ilvl w:val="0"/>
          <w:numId w:val="48"/>
        </w:numPr>
        <w:jc w:val="left"/>
      </w:pPr>
      <w:r>
        <w:t>MailSync – pošiljanje in branje e-pošte</w:t>
      </w:r>
    </w:p>
    <w:p w14:paraId="4D9C84F8" w14:textId="04105EE4" w:rsidR="00E63933" w:rsidRDefault="00E63933" w:rsidP="00954FBD">
      <w:pPr>
        <w:pStyle w:val="Odstavekseznama"/>
        <w:numPr>
          <w:ilvl w:val="0"/>
          <w:numId w:val="48"/>
        </w:numPr>
        <w:jc w:val="left"/>
      </w:pPr>
      <w:r>
        <w:t>SendInvoiceToUJPNet . pošiljanje</w:t>
      </w:r>
    </w:p>
    <w:p w14:paraId="0314FE8A" w14:textId="60886DDC" w:rsidR="00E63933" w:rsidRDefault="00E63933" w:rsidP="00954FBD">
      <w:pPr>
        <w:pStyle w:val="Odstavekseznama"/>
        <w:numPr>
          <w:ilvl w:val="0"/>
          <w:numId w:val="48"/>
        </w:numPr>
        <w:jc w:val="left"/>
      </w:pPr>
      <w:r>
        <w:t>UJPnetEracun – prejemanje</w:t>
      </w:r>
    </w:p>
    <w:p w14:paraId="6F2F50FA" w14:textId="410A63B4" w:rsidR="00E63933" w:rsidRDefault="00E63933" w:rsidP="00954FBD">
      <w:pPr>
        <w:pStyle w:val="Odstavekseznama"/>
        <w:numPr>
          <w:ilvl w:val="0"/>
          <w:numId w:val="48"/>
        </w:numPr>
        <w:jc w:val="left"/>
      </w:pPr>
      <w:r>
        <w:t>Reporting</w:t>
      </w:r>
    </w:p>
    <w:p w14:paraId="469FD971" w14:textId="0ACA2D8A" w:rsidR="00E63933" w:rsidRDefault="00E63933" w:rsidP="00954FBD">
      <w:pPr>
        <w:pStyle w:val="Odstavekseznama"/>
        <w:numPr>
          <w:ilvl w:val="0"/>
          <w:numId w:val="48"/>
        </w:numPr>
        <w:jc w:val="left"/>
      </w:pPr>
      <w:r>
        <w:t>ZUO Integracija</w:t>
      </w:r>
    </w:p>
    <w:p w14:paraId="0941D07E" w14:textId="5D04EE12" w:rsidR="00E63933" w:rsidRDefault="00E63933" w:rsidP="00954FBD">
      <w:pPr>
        <w:pStyle w:val="Odstavekseznama"/>
        <w:numPr>
          <w:ilvl w:val="0"/>
          <w:numId w:val="48"/>
        </w:numPr>
        <w:jc w:val="left"/>
      </w:pPr>
      <w:r>
        <w:t>ZRSZSeje</w:t>
      </w:r>
    </w:p>
    <w:p w14:paraId="212E1D5B" w14:textId="728B35D0" w:rsidR="00E63933" w:rsidRDefault="00E63933" w:rsidP="00954FBD">
      <w:pPr>
        <w:pStyle w:val="Odstavekseznama"/>
        <w:numPr>
          <w:ilvl w:val="0"/>
          <w:numId w:val="48"/>
        </w:numPr>
        <w:jc w:val="left"/>
      </w:pPr>
      <w:r>
        <w:t>SI-CEV Pošiljanje na eVročanje</w:t>
      </w:r>
    </w:p>
    <w:p w14:paraId="619C5922" w14:textId="29253F6F" w:rsidR="00E63933" w:rsidRDefault="00E63933" w:rsidP="00954FBD">
      <w:pPr>
        <w:pStyle w:val="Odstavekseznama"/>
        <w:numPr>
          <w:ilvl w:val="0"/>
          <w:numId w:val="48"/>
        </w:numPr>
        <w:jc w:val="left"/>
      </w:pPr>
      <w:r>
        <w:t>SiCes podpisovanje</w:t>
      </w:r>
    </w:p>
    <w:p w14:paraId="14FF57E6" w14:textId="56FCE8B6" w:rsidR="00E63933" w:rsidRDefault="00E63933" w:rsidP="00954FBD">
      <w:pPr>
        <w:pStyle w:val="Odstavekseznama"/>
        <w:numPr>
          <w:ilvl w:val="0"/>
          <w:numId w:val="48"/>
        </w:numPr>
        <w:jc w:val="left"/>
      </w:pPr>
      <w:r>
        <w:t>eOglasna deska</w:t>
      </w:r>
    </w:p>
    <w:p w14:paraId="3F78724C" w14:textId="470CEA50" w:rsidR="00E63933" w:rsidRDefault="00E63933" w:rsidP="00954FBD">
      <w:pPr>
        <w:pStyle w:val="Odstavekseznama"/>
        <w:numPr>
          <w:ilvl w:val="0"/>
          <w:numId w:val="48"/>
        </w:numPr>
        <w:jc w:val="left"/>
      </w:pPr>
      <w:r>
        <w:t xml:space="preserve">Integracije ZRSZ </w:t>
      </w:r>
      <w:r w:rsidR="00923B8F">
        <w:t>– sem spadajo naslednje integracije:</w:t>
      </w:r>
    </w:p>
    <w:p w14:paraId="5585E32A" w14:textId="669D20F5" w:rsidR="00923B8F" w:rsidRDefault="00923B8F" w:rsidP="00923B8F">
      <w:pPr>
        <w:pStyle w:val="Odstavekseznama"/>
        <w:jc w:val="left"/>
      </w:pPr>
      <w:r>
        <w:t>IzhodnaPosta</w:t>
      </w:r>
    </w:p>
    <w:p w14:paraId="35064227" w14:textId="091BB5DC" w:rsidR="00923B8F" w:rsidRDefault="00923B8F" w:rsidP="00923B8F">
      <w:pPr>
        <w:pStyle w:val="Odstavekseznama"/>
        <w:jc w:val="left"/>
      </w:pPr>
      <w:r>
        <w:t>LastniDokument</w:t>
      </w:r>
    </w:p>
    <w:p w14:paraId="071C78EA" w14:textId="58C2C567" w:rsidR="00923B8F" w:rsidRDefault="00923B8F" w:rsidP="00923B8F">
      <w:pPr>
        <w:pStyle w:val="Odstavekseznama"/>
        <w:jc w:val="left"/>
      </w:pPr>
      <w:r>
        <w:t>Pogodba</w:t>
      </w:r>
    </w:p>
    <w:p w14:paraId="431BD2C4" w14:textId="3226D6DC" w:rsidR="00923B8F" w:rsidRDefault="00923B8F" w:rsidP="00923B8F">
      <w:pPr>
        <w:pStyle w:val="Odstavekseznama"/>
        <w:jc w:val="left"/>
      </w:pPr>
      <w:r>
        <w:t>VhodnaPosta</w:t>
      </w:r>
    </w:p>
    <w:p w14:paraId="170D9515" w14:textId="268A875A" w:rsidR="00923B8F" w:rsidRDefault="00923B8F" w:rsidP="00923B8F">
      <w:pPr>
        <w:pStyle w:val="Odstavekseznama"/>
        <w:jc w:val="left"/>
      </w:pPr>
      <w:r>
        <w:t>VhodnaPostaRazno</w:t>
      </w:r>
    </w:p>
    <w:p w14:paraId="2B775074" w14:textId="5FCD1AD0" w:rsidR="00923B8F" w:rsidRDefault="00923B8F" w:rsidP="00923B8F">
      <w:pPr>
        <w:pStyle w:val="Odstavekseznama"/>
        <w:jc w:val="left"/>
      </w:pPr>
      <w:r>
        <w:t>VhodniRacun</w:t>
      </w:r>
    </w:p>
    <w:p w14:paraId="7CD61E0F" w14:textId="77777777" w:rsidR="00350528" w:rsidRDefault="00350528">
      <w:pPr>
        <w:jc w:val="left"/>
      </w:pPr>
    </w:p>
    <w:p w14:paraId="4C3E259C" w14:textId="64D95CEA" w:rsidR="001D49EB" w:rsidRPr="007F5AD4" w:rsidRDefault="001D49EB" w:rsidP="007F5AD4">
      <w:pPr>
        <w:pStyle w:val="Naslov1"/>
      </w:pPr>
      <w:bookmarkStart w:id="75" w:name="_Toc91159509"/>
      <w:r w:rsidRPr="007F5AD4">
        <w:t>ZAHTEVE</w:t>
      </w:r>
      <w:bookmarkEnd w:id="75"/>
    </w:p>
    <w:p w14:paraId="5BB3BDDE" w14:textId="50F710B5" w:rsidR="00240EE5" w:rsidRPr="007F5AD4" w:rsidRDefault="00240EE5" w:rsidP="007F5AD4">
      <w:pPr>
        <w:pStyle w:val="Naslov2"/>
        <w:rPr>
          <w:sz w:val="28"/>
          <w:szCs w:val="28"/>
        </w:rPr>
      </w:pPr>
      <w:bookmarkStart w:id="76" w:name="_Toc91159510"/>
      <w:r w:rsidRPr="007F5AD4">
        <w:rPr>
          <w:sz w:val="28"/>
          <w:szCs w:val="28"/>
        </w:rPr>
        <w:t>Z</w:t>
      </w:r>
      <w:r w:rsidR="00F928AE" w:rsidRPr="007F5AD4">
        <w:rPr>
          <w:sz w:val="28"/>
          <w:szCs w:val="28"/>
        </w:rPr>
        <w:t>ahteve glede varnosti</w:t>
      </w:r>
      <w:bookmarkEnd w:id="76"/>
      <w:r w:rsidR="00F928AE" w:rsidRPr="007F5AD4">
        <w:rPr>
          <w:sz w:val="28"/>
          <w:szCs w:val="28"/>
        </w:rPr>
        <w:t xml:space="preserve"> </w:t>
      </w:r>
    </w:p>
    <w:p w14:paraId="1987C2D8" w14:textId="55FF3200" w:rsidR="00240EE5" w:rsidRDefault="00240EE5" w:rsidP="00240EE5">
      <w:pPr>
        <w:pStyle w:val="ZahtevaT8"/>
        <w:numPr>
          <w:ilvl w:val="0"/>
          <w:numId w:val="0"/>
        </w:numPr>
        <w:jc w:val="both"/>
      </w:pPr>
      <w:r w:rsidRPr="00591407">
        <w:t xml:space="preserve">Pri nadgraditvah EDS-GC mora </w:t>
      </w:r>
      <w:r w:rsidR="00A909EE">
        <w:t xml:space="preserve">nova </w:t>
      </w:r>
      <w:r w:rsidRPr="00591407">
        <w:t xml:space="preserve">informacijska rešitev upoštevati dobre prakse, ki zagotavljajo zahtevano stopnjo informacijske varnosti. Zagotavljati </w:t>
      </w:r>
      <w:r>
        <w:t xml:space="preserve">mora implementacijo ključnih elementov varnosti kot so:  </w:t>
      </w:r>
    </w:p>
    <w:p w14:paraId="084AA01B" w14:textId="77777777" w:rsidR="00240EE5" w:rsidRDefault="00240EE5" w:rsidP="00954FBD">
      <w:pPr>
        <w:pStyle w:val="ZahtevaT8"/>
        <w:numPr>
          <w:ilvl w:val="0"/>
          <w:numId w:val="32"/>
        </w:numPr>
        <w:spacing w:before="0"/>
        <w:ind w:left="714" w:hanging="357"/>
      </w:pPr>
      <w:r>
        <w:t>avtentikacija</w:t>
      </w:r>
    </w:p>
    <w:p w14:paraId="31ECD1CC" w14:textId="77777777" w:rsidR="00240EE5" w:rsidRDefault="00240EE5" w:rsidP="00954FBD">
      <w:pPr>
        <w:pStyle w:val="ZahtevaT8"/>
        <w:numPr>
          <w:ilvl w:val="0"/>
          <w:numId w:val="45"/>
        </w:numPr>
        <w:spacing w:before="0"/>
        <w:jc w:val="both"/>
      </w:pPr>
      <w:r>
        <w:t xml:space="preserve">nadzor dostopa ter </w:t>
      </w:r>
    </w:p>
    <w:p w14:paraId="65395C78" w14:textId="77777777" w:rsidR="00240EE5" w:rsidRDefault="00240EE5" w:rsidP="00954FBD">
      <w:pPr>
        <w:pStyle w:val="ZahtevaT8"/>
        <w:numPr>
          <w:ilvl w:val="0"/>
          <w:numId w:val="45"/>
        </w:numPr>
        <w:spacing w:before="0"/>
        <w:jc w:val="both"/>
      </w:pPr>
      <w:r>
        <w:t>beleženje (revidiranje).</w:t>
      </w:r>
    </w:p>
    <w:p w14:paraId="649D4DDE" w14:textId="77777777" w:rsidR="00240EE5" w:rsidRDefault="00240EE5" w:rsidP="00240EE5">
      <w:pPr>
        <w:pStyle w:val="ZahtevaT8"/>
        <w:numPr>
          <w:ilvl w:val="0"/>
          <w:numId w:val="0"/>
        </w:numPr>
        <w:jc w:val="both"/>
      </w:pPr>
      <w:r w:rsidRPr="0033154C">
        <w:t xml:space="preserve">Informacijska rešitev ne sme vsebovati skritih ali nedokumentiranih funkcionalnosti. Naročnik ima pravico preveriti varnostno ustreznost </w:t>
      </w:r>
      <w:r>
        <w:t>rešitve</w:t>
      </w:r>
      <w:r w:rsidRPr="0033154C">
        <w:t xml:space="preserve">, izvajalec pa se zavezuje, da bo morebitne pomanjkljivosti aplikacije, ugotovljene z varnostnim pregledom aplikacije, odpravil v predpisanem roku, ki ga bo postavil naročnik. Strošek odprave ugotovljenih napak krije izvajalec. </w:t>
      </w:r>
    </w:p>
    <w:p w14:paraId="01C13B88" w14:textId="77777777" w:rsidR="00240EE5" w:rsidRPr="0033154C" w:rsidRDefault="00240EE5" w:rsidP="00240EE5">
      <w:pPr>
        <w:pStyle w:val="ZahtevaT8"/>
        <w:numPr>
          <w:ilvl w:val="0"/>
          <w:numId w:val="0"/>
        </w:numPr>
        <w:jc w:val="both"/>
      </w:pPr>
      <w:r w:rsidRPr="0033154C">
        <w:t xml:space="preserve">Naročnik ima pravico izvajanja varnostnih preizkusov tudi v fazi razvoja </w:t>
      </w:r>
      <w:r>
        <w:t xml:space="preserve">in </w:t>
      </w:r>
      <w:r w:rsidRPr="0033154C">
        <w:t>nadgradenj informacijske rešitve.</w:t>
      </w:r>
    </w:p>
    <w:p w14:paraId="6D1589E0" w14:textId="77777777" w:rsidR="00240EE5" w:rsidRDefault="00240EE5" w:rsidP="00240EE5">
      <w:pPr>
        <w:pStyle w:val="ZahtevaT8"/>
        <w:numPr>
          <w:ilvl w:val="0"/>
          <w:numId w:val="0"/>
        </w:numPr>
        <w:jc w:val="both"/>
      </w:pPr>
      <w:r w:rsidRPr="0033154C">
        <w:t>Izvajalec mora zagotoviti enkripcijo občutljivih podatkov na vseh delih rešitve, kjer bo prihajalo do prenosa podatkov. Pri izvajanju storitev vzdrževanja in podpore je treba zagotoviti revizijsko sled izvajanja teh posegov.</w:t>
      </w:r>
    </w:p>
    <w:p w14:paraId="6E573C6D" w14:textId="77777777" w:rsidR="00240EE5" w:rsidRDefault="00240EE5" w:rsidP="00240EE5">
      <w:pPr>
        <w:spacing w:after="0"/>
      </w:pPr>
    </w:p>
    <w:p w14:paraId="23B621A7" w14:textId="7E156C7B" w:rsidR="00240EE5" w:rsidRDefault="00240EE5" w:rsidP="00240EE5">
      <w:r w:rsidRPr="0033154C">
        <w:lastRenderedPageBreak/>
        <w:t>Praviloma se daljinski posegi za vzdrževanje in podporo ne izvajajo. Izjemoma pa so možni, pod pogojem</w:t>
      </w:r>
      <w:r w:rsidR="007F110F">
        <w:t>,</w:t>
      </w:r>
      <w:r w:rsidRPr="0033154C">
        <w:t xml:space="preserve"> da je dostop odobren in nadzorovan s strani naročnika. Vsako zunanje izvajanje del mora biti vnaprej najavljeno in odobreno ter predložena ustrezna dokumentacija (poročilo) o opravljenih delih.</w:t>
      </w:r>
    </w:p>
    <w:p w14:paraId="1D35C77B" w14:textId="62D60523" w:rsidR="00240EE5" w:rsidRPr="007F5AD4" w:rsidRDefault="00494769" w:rsidP="007F5AD4">
      <w:pPr>
        <w:pStyle w:val="Naslov3"/>
        <w:ind w:left="708"/>
      </w:pPr>
      <w:bookmarkStart w:id="77" w:name="_Toc91159511"/>
      <w:r>
        <w:t>4</w:t>
      </w:r>
      <w:r w:rsidR="00240EE5" w:rsidRPr="007F5AD4">
        <w:t>.1.1 Dolžnost varovanja podatkov in informacij</w:t>
      </w:r>
      <w:bookmarkEnd w:id="77"/>
      <w:r w:rsidR="00240EE5" w:rsidRPr="007F5AD4">
        <w:t xml:space="preserve"> </w:t>
      </w:r>
    </w:p>
    <w:p w14:paraId="32C8D617" w14:textId="3A2E094F" w:rsidR="00240EE5" w:rsidRDefault="005608F3" w:rsidP="00240EE5">
      <w:pPr>
        <w:spacing w:after="0"/>
      </w:pPr>
      <w:r w:rsidRPr="00591407">
        <w:t xml:space="preserve">Pri nadgraditvah EDS-GC </w:t>
      </w:r>
      <w:r w:rsidR="00A909EE">
        <w:t xml:space="preserve">nova </w:t>
      </w:r>
      <w:r>
        <w:t>i</w:t>
      </w:r>
      <w:r w:rsidR="00240EE5">
        <w:t>nformacijska r</w:t>
      </w:r>
      <w:r w:rsidR="00240EE5" w:rsidRPr="00EF25CA">
        <w:t>ešitev ne sme ovirati naročnika pri prizadevanjih za približanje standardom ISO 27001 in 27002 v poglavjih, ki se nanašajo/navezujejo na informacijsko varnost in revizijske sledi.</w:t>
      </w:r>
    </w:p>
    <w:p w14:paraId="5DCA0386" w14:textId="77777777" w:rsidR="00240EE5" w:rsidRDefault="00240EE5" w:rsidP="00240EE5">
      <w:pPr>
        <w:spacing w:after="0"/>
      </w:pPr>
    </w:p>
    <w:p w14:paraId="29F61D59" w14:textId="77777777" w:rsidR="00240EE5" w:rsidRPr="00274D0D" w:rsidRDefault="00240EE5" w:rsidP="00240EE5">
      <w:pPr>
        <w:pStyle w:val="ZahtevaT9"/>
        <w:numPr>
          <w:ilvl w:val="0"/>
          <w:numId w:val="0"/>
        </w:numPr>
        <w:spacing w:before="0"/>
        <w:jc w:val="both"/>
      </w:pPr>
      <w:r w:rsidRPr="00274D0D">
        <w:t>Zaradi rokovanja s posebnimi (občutljivimi) osebnimi podatki so vsi sodelavci izvajalca ali njegovih podizvajalcev dolžni pred začetkom vzdrževanja podpisati Izjavo o dolžnosti varovanja podatkov.</w:t>
      </w:r>
    </w:p>
    <w:p w14:paraId="61D0A7DC" w14:textId="77777777" w:rsidR="00240EE5" w:rsidRPr="00274D0D" w:rsidRDefault="00240EE5" w:rsidP="00240EE5">
      <w:r w:rsidRPr="00274D0D">
        <w:t>Pri izvajanju vzdrževanja bo lahko imel izvajalec pri izvajanju aktivnosti pooblastila za vpogled ter neposredni poseg v zbirke podatkov pri naročniku.</w:t>
      </w:r>
    </w:p>
    <w:p w14:paraId="1CC49C88" w14:textId="77777777" w:rsidR="00240EE5" w:rsidRPr="00274D0D" w:rsidRDefault="00240EE5" w:rsidP="00240EE5">
      <w:r w:rsidRPr="00274D0D">
        <w:t>Izvajalec bo smel opravljati posamezna opravila v zvezi z obdelavo osebnih podatkov v okviru naročnikovih pooblastil in osebnih podatkov ne bo smel obdelovati za noben drug namen.</w:t>
      </w:r>
    </w:p>
    <w:p w14:paraId="3DB5DFAE" w14:textId="77777777" w:rsidR="00240EE5" w:rsidRPr="00274D0D" w:rsidRDefault="00240EE5" w:rsidP="00240EE5">
      <w:r w:rsidRPr="00274D0D">
        <w:t>V primeru spora med izvajalcem in naročnikom ali v primeru prenehanja izvajanja projekta je izvajalec dolžan, vse osebne podatke (tudi anonimizirane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0552DAA0" w14:textId="77777777" w:rsidR="00240EE5" w:rsidRPr="00274D0D" w:rsidRDefault="00240EE5" w:rsidP="00240EE5">
      <w:r w:rsidRPr="00274D0D">
        <w:t xml:space="preserve">Vpoglede ter neposredne posege v zbirke podatkov pri naročniku bo lahko izvajalec izvajal le po naročilu in pod nadzorom pooblaščenih oseb naročnika. </w:t>
      </w:r>
    </w:p>
    <w:p w14:paraId="5699D961" w14:textId="77777777" w:rsidR="00240EE5" w:rsidRPr="00274D0D" w:rsidRDefault="00240EE5" w:rsidP="00240EE5">
      <w:r w:rsidRPr="00274D0D">
        <w:t>Pri izvajanju vpogledov ter neposrednih posegov v zbirke podatkov pri naročniku izvajalec ne sme kopirati podatkov iz zbirk podatkov pri naročniku.</w:t>
      </w:r>
    </w:p>
    <w:p w14:paraId="67355359" w14:textId="77777777" w:rsidR="00240EE5" w:rsidRPr="00274D0D" w:rsidRDefault="00240EE5" w:rsidP="00240EE5">
      <w:pPr>
        <w:pStyle w:val="ZahtevaT9"/>
        <w:numPr>
          <w:ilvl w:val="0"/>
          <w:numId w:val="0"/>
        </w:numPr>
        <w:jc w:val="both"/>
      </w:pPr>
      <w:r w:rsidRPr="00274D0D">
        <w:t xml:space="preserve">Izvajalec se zavezuje, da bo v času trajanja in tudi po zaključku vzdrževanja varoval kot poslovno skrivnost vse informacije in podatke naročnika, do katerih bo imel dostop med izvajanjem projekta, še posebej se obvezuje, da bo kot poslovno skrivnost varoval osebne podatke naročnika pred tretjimi osebami. Izvajalec se zavezuje, da bo svoje sodelavce obvestil o zaupnosti informacij in da bo zagotovi varovanje osebnih podatkov in zaupnih informacij. </w:t>
      </w:r>
    </w:p>
    <w:p w14:paraId="03CB79DE" w14:textId="77777777" w:rsidR="00240EE5" w:rsidRPr="00274D0D" w:rsidRDefault="00240EE5" w:rsidP="00240EE5">
      <w:pPr>
        <w:pStyle w:val="ZahtevaT9"/>
        <w:numPr>
          <w:ilvl w:val="0"/>
          <w:numId w:val="0"/>
        </w:numPr>
        <w:spacing w:before="0"/>
        <w:ind w:left="360"/>
        <w:jc w:val="both"/>
      </w:pPr>
    </w:p>
    <w:p w14:paraId="300EE8C8" w14:textId="77777777" w:rsidR="00240EE5" w:rsidRPr="00274D0D" w:rsidRDefault="00240EE5" w:rsidP="00240EE5">
      <w:r w:rsidRPr="00274D0D">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4704FDCC" w14:textId="77777777" w:rsidR="00240EE5" w:rsidRPr="00274D0D" w:rsidRDefault="00240EE5" w:rsidP="00240EE5">
      <w:pPr>
        <w:pStyle w:val="ZahtevaT9"/>
        <w:numPr>
          <w:ilvl w:val="0"/>
          <w:numId w:val="0"/>
        </w:numPr>
        <w:jc w:val="both"/>
      </w:pPr>
      <w:r w:rsidRPr="00274D0D">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25895D58" w14:textId="77777777" w:rsidR="00240EE5" w:rsidRPr="00274D0D" w:rsidRDefault="00240EE5" w:rsidP="00240EE5">
      <w:pPr>
        <w:spacing w:after="0"/>
      </w:pPr>
    </w:p>
    <w:p w14:paraId="21CEB178" w14:textId="77777777" w:rsidR="00240EE5" w:rsidRPr="00274D0D" w:rsidRDefault="00240EE5" w:rsidP="00240EE5">
      <w:r w:rsidRPr="00274D0D">
        <w:t>Za izvajalca velja tudi dolžnost varovanja informacij, ki jih le-ta pridobi med izvajanjem vzdrževanja. Ta obveza se nanaša na :</w:t>
      </w:r>
    </w:p>
    <w:p w14:paraId="117AFA6D" w14:textId="77777777" w:rsidR="00240EE5" w:rsidRPr="00274D0D" w:rsidRDefault="00240EE5" w:rsidP="00954FBD">
      <w:pPr>
        <w:pStyle w:val="Odstavekseznama"/>
        <w:numPr>
          <w:ilvl w:val="0"/>
          <w:numId w:val="1"/>
        </w:numPr>
      </w:pPr>
      <w:r w:rsidRPr="00274D0D">
        <w:t>zapisnike, poročila,</w:t>
      </w:r>
    </w:p>
    <w:p w14:paraId="35E5D30F" w14:textId="77777777" w:rsidR="00240EE5" w:rsidRPr="00274D0D" w:rsidRDefault="00240EE5" w:rsidP="00954FBD">
      <w:pPr>
        <w:pStyle w:val="Odstavekseznama"/>
        <w:numPr>
          <w:ilvl w:val="0"/>
          <w:numId w:val="1"/>
        </w:numPr>
      </w:pPr>
      <w:r w:rsidRPr="00274D0D">
        <w:t>informacijske vire naročnika, potrebne za izvedbo vzdrževanja,</w:t>
      </w:r>
    </w:p>
    <w:p w14:paraId="4CDEA769" w14:textId="2D4F5413" w:rsidR="00240EE5" w:rsidRDefault="00240EE5" w:rsidP="00954FBD">
      <w:pPr>
        <w:pStyle w:val="Odstavekseznama"/>
        <w:numPr>
          <w:ilvl w:val="0"/>
          <w:numId w:val="1"/>
        </w:numPr>
      </w:pPr>
      <w:r w:rsidRPr="00274D0D">
        <w:t>rezultate in izdelke vzdrževanja.</w:t>
      </w:r>
    </w:p>
    <w:p w14:paraId="5759243C" w14:textId="77777777" w:rsidR="00410042" w:rsidRDefault="00410042" w:rsidP="007F5AD4">
      <w:pPr>
        <w:pStyle w:val="Odstavekseznama"/>
        <w:ind w:left="360"/>
      </w:pPr>
    </w:p>
    <w:p w14:paraId="2DA810D9" w14:textId="1DEC51EB" w:rsidR="001D49EB" w:rsidRPr="007F5AD4" w:rsidRDefault="00F928AE" w:rsidP="007F5AD4">
      <w:pPr>
        <w:pStyle w:val="Naslov2"/>
        <w:rPr>
          <w:sz w:val="28"/>
          <w:szCs w:val="28"/>
        </w:rPr>
      </w:pPr>
      <w:bookmarkStart w:id="78" w:name="_Toc91159512"/>
      <w:r w:rsidRPr="007F5AD4">
        <w:rPr>
          <w:sz w:val="28"/>
          <w:szCs w:val="28"/>
        </w:rPr>
        <w:lastRenderedPageBreak/>
        <w:t>Tehnične zahteve</w:t>
      </w:r>
      <w:bookmarkEnd w:id="78"/>
    </w:p>
    <w:p w14:paraId="4B434164" w14:textId="6EEB40F1" w:rsidR="00F928AE" w:rsidRPr="007F5AD4" w:rsidRDefault="00494769" w:rsidP="007F5AD4">
      <w:pPr>
        <w:pStyle w:val="Naslov3"/>
        <w:ind w:left="718"/>
      </w:pPr>
      <w:bookmarkStart w:id="79" w:name="_Toc91159513"/>
      <w:r>
        <w:t>4</w:t>
      </w:r>
      <w:r w:rsidR="00F928AE" w:rsidRPr="007F5AD4">
        <w:t xml:space="preserve">.2.1 </w:t>
      </w:r>
      <w:r w:rsidR="009675AA" w:rsidRPr="007F5AD4">
        <w:t>Zahteve glede upravljanja s spremembami</w:t>
      </w:r>
      <w:bookmarkEnd w:id="79"/>
      <w:r w:rsidR="00F928AE" w:rsidRPr="007F5AD4">
        <w:t xml:space="preserve"> </w:t>
      </w:r>
    </w:p>
    <w:p w14:paraId="032F50A4" w14:textId="77777777" w:rsidR="00F928AE" w:rsidRDefault="00F928AE" w:rsidP="00F928AE">
      <w:pPr>
        <w:pStyle w:val="ZahtevaT11"/>
        <w:numPr>
          <w:ilvl w:val="0"/>
          <w:numId w:val="0"/>
        </w:numPr>
        <w:spacing w:before="0"/>
      </w:pPr>
    </w:p>
    <w:p w14:paraId="493547FE" w14:textId="1327F757" w:rsidR="00F928AE" w:rsidRDefault="00F928AE" w:rsidP="00F928AE">
      <w:pPr>
        <w:pStyle w:val="ZahtevaT11"/>
        <w:numPr>
          <w:ilvl w:val="0"/>
          <w:numId w:val="0"/>
        </w:numPr>
        <w:spacing w:before="0" w:line="276" w:lineRule="auto"/>
        <w:jc w:val="both"/>
      </w:pPr>
      <w:r>
        <w:t xml:space="preserve">Vse spremembe </w:t>
      </w:r>
      <w:r w:rsidR="00A909EE">
        <w:t xml:space="preserve">nove </w:t>
      </w:r>
      <w:r>
        <w:t>informacijske rešitve je potrebno obvladovati na nadzorovan način, s sprejetimi postopki ter jasno določenimi vlogami in odgovornostmi. Zahteve za spremembe je potrebno pred vpeljavo analizirati, vrednotiti, načrtovati in odobriti. Potrebno je zagotoviti sledljivost vpeljevanja sprememb, kar pomeni, da morajo biti postopki dokumentirani.</w:t>
      </w:r>
    </w:p>
    <w:p w14:paraId="1C17BFC2" w14:textId="77777777" w:rsidR="00F928AE" w:rsidRDefault="00F928AE" w:rsidP="00F928AE">
      <w:pPr>
        <w:pStyle w:val="ZahtevaT11"/>
        <w:numPr>
          <w:ilvl w:val="0"/>
          <w:numId w:val="0"/>
        </w:numPr>
        <w:spacing w:before="0" w:line="276" w:lineRule="auto"/>
        <w:jc w:val="both"/>
      </w:pPr>
    </w:p>
    <w:p w14:paraId="56242FD8" w14:textId="77777777" w:rsidR="00F928AE" w:rsidRDefault="00F928AE" w:rsidP="00F928AE">
      <w:pPr>
        <w:pStyle w:val="ZahtevaT11"/>
        <w:numPr>
          <w:ilvl w:val="0"/>
          <w:numId w:val="0"/>
        </w:numPr>
        <w:spacing w:before="0" w:line="276" w:lineRule="auto"/>
        <w:jc w:val="both"/>
      </w:pPr>
      <w:r>
        <w:t xml:space="preserve">Naročnik od izvajalca </w:t>
      </w:r>
      <w:r w:rsidRPr="004B0D19">
        <w:t>pričakuje, da ima izdelane in uveljavljene postopke obvladovanja sprememb (repozitorij, številčenje različic). Izvajalec je dolžan voditi evidenco, vse spremembe ustrezno označevati ter dokumentirati. Verzija naj bo jasno razvidna iz uporabnišk</w:t>
      </w:r>
      <w:r>
        <w:t>ih</w:t>
      </w:r>
      <w:r w:rsidRPr="004B0D19">
        <w:t xml:space="preserve"> vmesnik</w:t>
      </w:r>
      <w:r>
        <w:t>ov posameznih</w:t>
      </w:r>
      <w:r w:rsidRPr="004B0D19">
        <w:t xml:space="preserve"> modul</w:t>
      </w:r>
      <w:r>
        <w:t>ov</w:t>
      </w:r>
      <w:r w:rsidRPr="004B0D19">
        <w:t xml:space="preserve"> (npr: 'vizitka', 'noga', i</w:t>
      </w:r>
      <w:r>
        <w:t>pd</w:t>
      </w:r>
      <w:r w:rsidRPr="004B0D19">
        <w:t>).</w:t>
      </w:r>
      <w:r>
        <w:t xml:space="preserve"> </w:t>
      </w:r>
      <w:r w:rsidRPr="004B0D19">
        <w:t>Pravilo velja tako za spremembe aplikacije, za spremembe baznih objektov</w:t>
      </w:r>
      <w:r>
        <w:t>, spremembe integracijskih komponent</w:t>
      </w:r>
      <w:r w:rsidRPr="004B0D19">
        <w:t xml:space="preserve"> ter za spremembe spremljajoče </w:t>
      </w:r>
      <w:r>
        <w:t xml:space="preserve">uporabniške in tehnične </w:t>
      </w:r>
      <w:r w:rsidRPr="004B0D19">
        <w:t xml:space="preserve">dokumentacije. </w:t>
      </w:r>
    </w:p>
    <w:p w14:paraId="454C5E6A" w14:textId="77777777" w:rsidR="00F928AE" w:rsidRPr="004B0D19" w:rsidRDefault="00F928AE" w:rsidP="00F928AE">
      <w:pPr>
        <w:pStyle w:val="ZahtevaT12"/>
        <w:numPr>
          <w:ilvl w:val="0"/>
          <w:numId w:val="0"/>
        </w:numPr>
        <w:spacing w:before="0" w:line="276" w:lineRule="auto"/>
        <w:jc w:val="both"/>
      </w:pPr>
    </w:p>
    <w:p w14:paraId="25697B06" w14:textId="78A6C03B" w:rsidR="00F928AE" w:rsidRPr="007B6FE3" w:rsidRDefault="00F928AE" w:rsidP="0052339A">
      <w:r w:rsidRPr="00AB5CE9">
        <w:t xml:space="preserve">Za vse spremembe, ki jih izvajalec načrtuje, mora izvesti postopke obveščanja naročnika. </w:t>
      </w:r>
      <w:r>
        <w:t>Vse naročene spremembe morajo biti dokumentirane v modulu Upravljanje sprememb in predhodno potrjene s strani naročnika.</w:t>
      </w:r>
    </w:p>
    <w:p w14:paraId="5AA14FD9" w14:textId="0EBB4FFF" w:rsidR="00F928AE" w:rsidRPr="007F5AD4" w:rsidRDefault="00494769" w:rsidP="007F5AD4">
      <w:pPr>
        <w:pStyle w:val="Naslov3"/>
        <w:ind w:left="708"/>
      </w:pPr>
      <w:bookmarkStart w:id="80" w:name="_Toc91159514"/>
      <w:r>
        <w:t>4</w:t>
      </w:r>
      <w:r w:rsidR="00F928AE" w:rsidRPr="007F5AD4">
        <w:t>.2.</w:t>
      </w:r>
      <w:r>
        <w:t>2</w:t>
      </w:r>
      <w:r w:rsidR="00F928AE" w:rsidRPr="007F5AD4">
        <w:t xml:space="preserve"> </w:t>
      </w:r>
      <w:r w:rsidR="00F928AE" w:rsidRPr="007F5AD4">
        <w:rPr>
          <w:rStyle w:val="Naslov3Znak"/>
        </w:rPr>
        <w:t>Posodobitve in tehnične izboljšave</w:t>
      </w:r>
      <w:bookmarkEnd w:id="80"/>
    </w:p>
    <w:p w14:paraId="79811A49" w14:textId="3015F540" w:rsidR="00F928AE" w:rsidRDefault="00A909EE" w:rsidP="00F928AE">
      <w:pPr>
        <w:spacing w:after="0"/>
      </w:pPr>
      <w:r>
        <w:t>Nova i</w:t>
      </w:r>
      <w:r w:rsidR="00F928AE" w:rsidRPr="005608F3">
        <w:t xml:space="preserve">nformacijska rešitev  mora v delu, ki se nanaša na </w:t>
      </w:r>
      <w:r w:rsidR="00F928AE" w:rsidRPr="00B241D1">
        <w:t>infrastrukturo</w:t>
      </w:r>
      <w:r w:rsidR="00F928AE">
        <w:t xml:space="preserve">, tudi v bodoče, še naprej delovati na strežniški platformi, </w:t>
      </w:r>
      <w:r w:rsidR="00F928AE" w:rsidRPr="0033154C">
        <w:t xml:space="preserve">ki je na voljo </w:t>
      </w:r>
      <w:r w:rsidR="00F928AE">
        <w:t xml:space="preserve">pri naročniku in mora biti povezljiva s podatkovnimi bazami, ki so na voljo pri naročniku. </w:t>
      </w:r>
    </w:p>
    <w:p w14:paraId="68DA5648" w14:textId="77777777" w:rsidR="00F928AE" w:rsidRDefault="00F928AE" w:rsidP="00F928AE">
      <w:pPr>
        <w:pStyle w:val="ZahtevaT4"/>
        <w:numPr>
          <w:ilvl w:val="0"/>
          <w:numId w:val="0"/>
        </w:numPr>
        <w:spacing w:before="0" w:line="276" w:lineRule="auto"/>
        <w:jc w:val="both"/>
      </w:pPr>
    </w:p>
    <w:p w14:paraId="1B2CFA6D" w14:textId="77777777" w:rsidR="00F928AE" w:rsidRDefault="00F928AE" w:rsidP="00F928AE">
      <w:pPr>
        <w:pStyle w:val="ZahtevaT4"/>
        <w:numPr>
          <w:ilvl w:val="0"/>
          <w:numId w:val="0"/>
        </w:numPr>
        <w:spacing w:before="0" w:line="276" w:lineRule="auto"/>
        <w:jc w:val="both"/>
      </w:pPr>
      <w:r>
        <w:t xml:space="preserve">Izvajalec je dolžan skupaj z naročnikom iskati in implementirati boljše rešitve v primerih, ko je s strani naročnika k temu pozvan zaradi težav z visoko razpoložljivostjo in odzivnostjo informacijskega sistema. </w:t>
      </w:r>
    </w:p>
    <w:p w14:paraId="278FDB26" w14:textId="77777777" w:rsidR="00F928AE" w:rsidRDefault="00F928AE" w:rsidP="00F928AE">
      <w:pPr>
        <w:pStyle w:val="ZahtevaT4"/>
        <w:numPr>
          <w:ilvl w:val="0"/>
          <w:numId w:val="0"/>
        </w:numPr>
        <w:spacing w:before="0" w:line="276" w:lineRule="auto"/>
        <w:jc w:val="both"/>
      </w:pPr>
    </w:p>
    <w:p w14:paraId="54D71972" w14:textId="77777777" w:rsidR="00F928AE" w:rsidRDefault="00F928AE" w:rsidP="00F928AE">
      <w:pPr>
        <w:pStyle w:val="ZahtevaT4"/>
        <w:numPr>
          <w:ilvl w:val="0"/>
          <w:numId w:val="0"/>
        </w:numPr>
        <w:spacing w:before="0" w:line="276" w:lineRule="auto"/>
        <w:jc w:val="both"/>
      </w:pPr>
      <w:r w:rsidRPr="0033154C">
        <w:t>Redne posodobitve in tehnične izboljšave morajo biti praviloma izvedene tako, da to ne pomeni nedelovanja informacijske rešitve. Če se nedelovanju ni mogoče izogniti, mora biti vsaka načrtovana prekinitev delovanja (zaradi npr. nujnih popravkov programske ali strojne opreme, nadgradenj in drugih nujnih del)</w:t>
      </w:r>
      <w:r>
        <w:t>,</w:t>
      </w:r>
      <w:r w:rsidRPr="0033154C">
        <w:t xml:space="preserve"> naročniku sporočena najmanj tri (3) delovne dni</w:t>
      </w:r>
      <w:r>
        <w:t>,</w:t>
      </w:r>
      <w:r w:rsidRPr="0033154C">
        <w:t xml:space="preserve"> pred dejansko prekinitvijo. V sporočilu mora biti naveden razlog za prekinitev ter čas, v katerem bo izvedena prekinitev. Načrtovana prekinitev delovanja se lahko izvede izven delovnega časa naročnika oz. skladno z delovnim procesom </w:t>
      </w:r>
      <w:r>
        <w:t>naročnika</w:t>
      </w:r>
      <w:r w:rsidRPr="0033154C">
        <w:t xml:space="preserve">, kar dogovorita izvajalec in naročnik. </w:t>
      </w:r>
    </w:p>
    <w:p w14:paraId="5AF7FFAE" w14:textId="77777777" w:rsidR="00F928AE" w:rsidRDefault="00F928AE" w:rsidP="00F928AE">
      <w:pPr>
        <w:pStyle w:val="ZahtevaT4"/>
        <w:numPr>
          <w:ilvl w:val="0"/>
          <w:numId w:val="0"/>
        </w:numPr>
        <w:spacing w:before="0" w:line="276" w:lineRule="auto"/>
        <w:jc w:val="both"/>
      </w:pPr>
    </w:p>
    <w:p w14:paraId="7718AB2C" w14:textId="5B3A5203" w:rsidR="00F928AE" w:rsidRDefault="00F928AE" w:rsidP="00F928AE">
      <w:pPr>
        <w:spacing w:after="0"/>
      </w:pPr>
      <w:r w:rsidRPr="009101E2">
        <w:t xml:space="preserve">Izvajalec </w:t>
      </w:r>
      <w:r>
        <w:t>je dolžan</w:t>
      </w:r>
      <w:r w:rsidRPr="009101E2">
        <w:t xml:space="preserve"> vsako spremembo ali nadgradnjo </w:t>
      </w:r>
      <w:r w:rsidR="00A909EE">
        <w:t xml:space="preserve">EDS-GC, </w:t>
      </w:r>
      <w:r w:rsidRPr="009101E2">
        <w:t>predhodno preveriti tudi s performančnega stališča</w:t>
      </w:r>
      <w:r w:rsidRPr="003F679F">
        <w:t xml:space="preserve"> </w:t>
      </w:r>
      <w:r>
        <w:t xml:space="preserve">ter nuditi strokovno pomoč pri nameščanju novih verzij in odpravi zaznanih problemov, ki vplivajo na odzivnost in uporabniško izkušnjo z EDS-GC. </w:t>
      </w:r>
    </w:p>
    <w:p w14:paraId="086BA595" w14:textId="77777777" w:rsidR="00F928AE" w:rsidRDefault="00F928AE" w:rsidP="00F928AE">
      <w:pPr>
        <w:spacing w:after="0"/>
      </w:pPr>
    </w:p>
    <w:p w14:paraId="24BBFC81" w14:textId="77777777" w:rsidR="00F928AE" w:rsidRDefault="00F928AE" w:rsidP="00F928AE">
      <w:pPr>
        <w:spacing w:after="0"/>
      </w:pPr>
      <w:r>
        <w:t xml:space="preserve">Izvajalec je dolžan sodelovati tudi z drugimi izvajalci </w:t>
      </w:r>
      <w:r w:rsidRPr="00F775B9">
        <w:t xml:space="preserve">ter skupaj z njimi in naročnikom </w:t>
      </w:r>
      <w:r>
        <w:t xml:space="preserve">preveriti vse spremembe EDS-GC in povezanih sistemov. </w:t>
      </w:r>
    </w:p>
    <w:p w14:paraId="5AD29D41" w14:textId="77777777" w:rsidR="00F928AE" w:rsidRDefault="00F928AE" w:rsidP="00F928AE">
      <w:pPr>
        <w:spacing w:after="0"/>
      </w:pPr>
    </w:p>
    <w:p w14:paraId="5CE7AFE3" w14:textId="77777777" w:rsidR="00F928AE" w:rsidRDefault="00F928AE" w:rsidP="00F928AE">
      <w:pPr>
        <w:pStyle w:val="ZahtevaT4"/>
        <w:numPr>
          <w:ilvl w:val="0"/>
          <w:numId w:val="0"/>
        </w:numPr>
        <w:spacing w:before="0" w:line="276" w:lineRule="auto"/>
        <w:jc w:val="both"/>
      </w:pPr>
      <w:r w:rsidRPr="0033154C">
        <w:t>V primeru večjih nepredvidenih dogodkov (naravne nesreče ...), ko je treba nadomestiti infrastrukturo in</w:t>
      </w:r>
      <w:r>
        <w:t xml:space="preserve"> / </w:t>
      </w:r>
      <w:r w:rsidRPr="0033154C">
        <w:t xml:space="preserve">ali ponovno vzpostaviti delovanje same organizacije, je zahtevan čas ponovne vzpostavitve delovanja informacijske rešitve </w:t>
      </w:r>
      <w:r w:rsidRPr="00240EE5">
        <w:t>dva (2) dni.</w:t>
      </w:r>
      <w:r w:rsidRPr="0033154C">
        <w:t xml:space="preserve"> </w:t>
      </w:r>
    </w:p>
    <w:p w14:paraId="3F53792C" w14:textId="77777777" w:rsidR="00F928AE" w:rsidRDefault="00F928AE" w:rsidP="00F928AE">
      <w:pPr>
        <w:pStyle w:val="ZahtevaT4"/>
        <w:numPr>
          <w:ilvl w:val="0"/>
          <w:numId w:val="0"/>
        </w:numPr>
        <w:spacing w:before="0" w:line="276" w:lineRule="auto"/>
        <w:jc w:val="both"/>
      </w:pPr>
    </w:p>
    <w:p w14:paraId="005C616F" w14:textId="7F3BE6C7" w:rsidR="00F928AE" w:rsidRDefault="00F928AE" w:rsidP="00F928AE">
      <w:pPr>
        <w:pStyle w:val="ZahtevaT4"/>
        <w:numPr>
          <w:ilvl w:val="0"/>
          <w:numId w:val="0"/>
        </w:numPr>
        <w:spacing w:before="0" w:line="276" w:lineRule="auto"/>
        <w:jc w:val="both"/>
      </w:pPr>
      <w:r>
        <w:t>Zagotovljeno mora biti</w:t>
      </w:r>
      <w:r w:rsidRPr="004B0D19">
        <w:t>, da se dodatna aktivna</w:t>
      </w:r>
      <w:r>
        <w:t xml:space="preserve"> ali pasivna </w:t>
      </w:r>
      <w:r w:rsidRPr="004B0D19">
        <w:t xml:space="preserve">kopija komponent </w:t>
      </w:r>
      <w:r>
        <w:t xml:space="preserve">rešitve, </w:t>
      </w:r>
      <w:r w:rsidRPr="004B0D19">
        <w:t>lahko postavi na sekundarni lokaciji</w:t>
      </w:r>
      <w:r>
        <w:t xml:space="preserve"> ter se v primeru težav aktivira v skladu z vnaprej dogovorjenim in preizkušenim </w:t>
      </w:r>
      <w:r>
        <w:lastRenderedPageBreak/>
        <w:t>protokolom (načrt okrevanja).</w:t>
      </w:r>
      <w:r w:rsidRPr="0033154C">
        <w:t xml:space="preserve"> </w:t>
      </w:r>
      <w:r w:rsidRPr="005534F8">
        <w:t>Omogočeno mora biti, da bo lahko naročnik</w:t>
      </w:r>
      <w:r>
        <w:t xml:space="preserve">, sistem ali dele sistema </w:t>
      </w:r>
      <w:r w:rsidRPr="005534F8">
        <w:t>(module)</w:t>
      </w:r>
      <w:r>
        <w:t>,</w:t>
      </w:r>
      <w:r w:rsidRPr="005534F8">
        <w:t xml:space="preserve"> namestil bodisi na fizične</w:t>
      </w:r>
      <w:r>
        <w:t>,</w:t>
      </w:r>
      <w:r w:rsidRPr="005534F8">
        <w:t xml:space="preserve"> bodisi na virtual</w:t>
      </w:r>
      <w:r w:rsidR="00DE0C1D">
        <w:t>ne</w:t>
      </w:r>
      <w:r w:rsidRPr="005534F8">
        <w:t xml:space="preserve"> strežnike.</w:t>
      </w:r>
    </w:p>
    <w:p w14:paraId="1D39B948" w14:textId="27D45D97" w:rsidR="0052339A" w:rsidRDefault="00F928AE" w:rsidP="0052339A">
      <w:pPr>
        <w:pStyle w:val="ZahtevaT4"/>
        <w:numPr>
          <w:ilvl w:val="0"/>
          <w:numId w:val="0"/>
        </w:numPr>
        <w:spacing w:line="276" w:lineRule="auto"/>
        <w:jc w:val="both"/>
      </w:pPr>
      <w:r w:rsidRPr="0033154C">
        <w:t xml:space="preserve">Naročnik bo dnevno varnostno shranjeval </w:t>
      </w:r>
      <w:r>
        <w:t xml:space="preserve">vse komponente informacijske rešitve </w:t>
      </w:r>
      <w:r w:rsidRPr="0033154C">
        <w:t>po navodilih izvajalca. Izvajalec pa mora zagotoviti, da je mogoče stanje sistema obnoviti na shranjeno stanje.</w:t>
      </w:r>
    </w:p>
    <w:p w14:paraId="3EC29595" w14:textId="5A144C26" w:rsidR="00F928AE" w:rsidRPr="007F5AD4" w:rsidRDefault="00494769" w:rsidP="007F5AD4">
      <w:pPr>
        <w:pStyle w:val="Naslov3"/>
        <w:ind w:left="708"/>
      </w:pPr>
      <w:bookmarkStart w:id="81" w:name="_Toc91159515"/>
      <w:r>
        <w:t>4</w:t>
      </w:r>
      <w:r w:rsidR="00F928AE" w:rsidRPr="007F5AD4">
        <w:t>.2.</w:t>
      </w:r>
      <w:r>
        <w:t>3</w:t>
      </w:r>
      <w:r w:rsidR="00F928AE" w:rsidRPr="007F5AD4">
        <w:t xml:space="preserve"> Nadgradljivost in modularnost</w:t>
      </w:r>
      <w:bookmarkEnd w:id="81"/>
    </w:p>
    <w:p w14:paraId="49F15A6F" w14:textId="77777777" w:rsidR="00F928AE" w:rsidRDefault="00F928AE" w:rsidP="00F928AE">
      <w:pPr>
        <w:spacing w:after="0" w:line="240" w:lineRule="auto"/>
        <w:jc w:val="left"/>
      </w:pPr>
    </w:p>
    <w:p w14:paraId="4B271DFA" w14:textId="57BA3C9F" w:rsidR="00F928AE" w:rsidRDefault="00F928AE" w:rsidP="00F928AE">
      <w:pPr>
        <w:spacing w:after="0"/>
      </w:pPr>
      <w:r w:rsidRPr="0033154C">
        <w:t>Arhitekturna in tehnična zasnova</w:t>
      </w:r>
      <w:r w:rsidR="00A909EE">
        <w:t xml:space="preserve"> nove</w:t>
      </w:r>
      <w:r w:rsidRPr="0033154C">
        <w:t xml:space="preserve"> </w:t>
      </w:r>
      <w:r>
        <w:t xml:space="preserve">informacijske rešitve </w:t>
      </w:r>
      <w:r w:rsidRPr="0033154C">
        <w:t xml:space="preserve">mora </w:t>
      </w:r>
      <w:r>
        <w:t xml:space="preserve">še naprej </w:t>
      </w:r>
      <w:r w:rsidRPr="0033154C">
        <w:t xml:space="preserve">omogočati </w:t>
      </w:r>
      <w:r>
        <w:t xml:space="preserve">modularno in </w:t>
      </w:r>
      <w:r w:rsidRPr="0033154C">
        <w:t>dovolj enostavno dodajanje novih sklopov funkcionalnosti oziroma rešitev</w:t>
      </w:r>
      <w:r>
        <w:t xml:space="preserve"> zahtev</w:t>
      </w:r>
      <w:r w:rsidRPr="0033154C">
        <w:t>, ki izhaja</w:t>
      </w:r>
      <w:r>
        <w:t>jo</w:t>
      </w:r>
      <w:r w:rsidRPr="0033154C">
        <w:t xml:space="preserve"> iz naslova novih potreb oziroma zahtev naročnika. </w:t>
      </w:r>
    </w:p>
    <w:p w14:paraId="36B5EEDD" w14:textId="77777777" w:rsidR="00F928AE" w:rsidRDefault="00F928AE" w:rsidP="00F928AE">
      <w:pPr>
        <w:pStyle w:val="ZahtevaT3"/>
        <w:numPr>
          <w:ilvl w:val="0"/>
          <w:numId w:val="0"/>
        </w:numPr>
        <w:spacing w:before="0" w:line="276" w:lineRule="auto"/>
        <w:jc w:val="both"/>
      </w:pPr>
    </w:p>
    <w:p w14:paraId="7C997577" w14:textId="77777777" w:rsidR="00F928AE" w:rsidRDefault="00F928AE" w:rsidP="00F928AE">
      <w:pPr>
        <w:pStyle w:val="ZahtevaT3"/>
        <w:numPr>
          <w:ilvl w:val="0"/>
          <w:numId w:val="0"/>
        </w:numPr>
        <w:spacing w:before="0" w:line="276" w:lineRule="auto"/>
        <w:jc w:val="both"/>
      </w:pPr>
      <w:r w:rsidRPr="0033154C">
        <w:t xml:space="preserve">Informacijska rešitev </w:t>
      </w:r>
      <w:r>
        <w:t>in njene posodobitve</w:t>
      </w:r>
      <w:r w:rsidRPr="0033154C">
        <w:t xml:space="preserve"> mora</w:t>
      </w:r>
      <w:r>
        <w:t>jo</w:t>
      </w:r>
      <w:r w:rsidRPr="0033154C">
        <w:t xml:space="preserve"> biti zasnovan</w:t>
      </w:r>
      <w:r>
        <w:t>e in dopolnjene</w:t>
      </w:r>
      <w:r w:rsidRPr="0033154C">
        <w:t xml:space="preserve"> na način, ki bo omogočal enostavno (tehnološko nezahtevno) in hitro izvajanje nadgradenj sistema</w:t>
      </w:r>
      <w:r>
        <w:t>. Za</w:t>
      </w:r>
      <w:r w:rsidRPr="0033154C">
        <w:t xml:space="preserve"> svoje delovanje</w:t>
      </w:r>
      <w:r>
        <w:t>,</w:t>
      </w:r>
      <w:r w:rsidRPr="0033154C">
        <w:t xml:space="preserve"> </w:t>
      </w:r>
      <w:r>
        <w:t xml:space="preserve">mora </w:t>
      </w:r>
      <w:r w:rsidRPr="0033154C">
        <w:t>uporablja</w:t>
      </w:r>
      <w:r>
        <w:t>ti</w:t>
      </w:r>
      <w:r w:rsidRPr="0033154C">
        <w:t xml:space="preserve"> izključno </w:t>
      </w:r>
      <w:r>
        <w:t xml:space="preserve">sodobne in </w:t>
      </w:r>
      <w:r w:rsidRPr="0033154C">
        <w:t>preizkušene tehnologije, ki so na svojem tehnološkem segmentu uporabljene v slovenskem in mednarodnem okolju</w:t>
      </w:r>
      <w:r>
        <w:t xml:space="preserve"> in</w:t>
      </w:r>
      <w:r w:rsidRPr="0033154C">
        <w:t xml:space="preserve"> ki se redno</w:t>
      </w:r>
      <w:r>
        <w:t xml:space="preserve"> </w:t>
      </w:r>
      <w:r w:rsidRPr="0033154C">
        <w:t>nadgrajujejo in posodabljajo s strani dobaviteljev vsake od uporabljenih tehnologij.</w:t>
      </w:r>
      <w:r>
        <w:t xml:space="preserve"> </w:t>
      </w:r>
    </w:p>
    <w:p w14:paraId="263C46A0" w14:textId="77777777" w:rsidR="00F928AE" w:rsidRDefault="00F928AE" w:rsidP="00F928AE">
      <w:pPr>
        <w:pStyle w:val="ZahtevaT3"/>
        <w:numPr>
          <w:ilvl w:val="0"/>
          <w:numId w:val="0"/>
        </w:numPr>
        <w:spacing w:before="0" w:line="276" w:lineRule="auto"/>
        <w:jc w:val="both"/>
      </w:pPr>
    </w:p>
    <w:p w14:paraId="716E2D48" w14:textId="537016A1" w:rsidR="00F928AE" w:rsidRDefault="00F928AE" w:rsidP="00F928AE">
      <w:pPr>
        <w:pStyle w:val="ZahtevaT3"/>
        <w:numPr>
          <w:ilvl w:val="0"/>
          <w:numId w:val="0"/>
        </w:numPr>
        <w:spacing w:before="0" w:line="276" w:lineRule="auto"/>
        <w:jc w:val="both"/>
      </w:pPr>
      <w:r>
        <w:t xml:space="preserve">Uporabnikom morajo </w:t>
      </w:r>
      <w:r w:rsidRPr="004B0D19">
        <w:t xml:space="preserve"> </w:t>
      </w:r>
      <w:r>
        <w:t xml:space="preserve">še naprej </w:t>
      </w:r>
      <w:r w:rsidRPr="004B0D19">
        <w:t>omogoča</w:t>
      </w:r>
      <w:r>
        <w:t>ti</w:t>
      </w:r>
      <w:r w:rsidRPr="004B0D19">
        <w:t xml:space="preserve"> nemoteno delo </w:t>
      </w:r>
      <w:r>
        <w:t>z</w:t>
      </w:r>
      <w:r w:rsidRPr="004B0D19">
        <w:t xml:space="preserve"> uporabo vseh relevantnih tehnologij (MS IE, </w:t>
      </w:r>
      <w:r w:rsidR="00D227A0">
        <w:t xml:space="preserve">Edge, </w:t>
      </w:r>
      <w:r w:rsidRPr="004B0D19">
        <w:t xml:space="preserve">Mozilla Firefox, </w:t>
      </w:r>
      <w:r w:rsidRPr="005608F3">
        <w:t xml:space="preserve">Chrome) </w:t>
      </w:r>
      <w:r w:rsidRPr="004B0D19">
        <w:t xml:space="preserve">odjemalca </w:t>
      </w:r>
      <w:r>
        <w:t>in operacijskih sistemov (</w:t>
      </w:r>
      <w:r w:rsidRPr="004B0D19">
        <w:t xml:space="preserve">MS WIN </w:t>
      </w:r>
      <w:r w:rsidR="00D227A0">
        <w:t>10</w:t>
      </w:r>
      <w:r>
        <w:t xml:space="preserve"> in novejše verzije</w:t>
      </w:r>
      <w:r w:rsidRPr="004B0D19">
        <w:t>, Linux, Mac OS).</w:t>
      </w:r>
    </w:p>
    <w:p w14:paraId="2ACC1619" w14:textId="77777777" w:rsidR="00F928AE" w:rsidRDefault="00F928AE" w:rsidP="00F928AE">
      <w:pPr>
        <w:spacing w:after="0"/>
      </w:pPr>
    </w:p>
    <w:p w14:paraId="72788922" w14:textId="10614FD0" w:rsidR="00F928AE" w:rsidRDefault="00F928AE" w:rsidP="00F928AE">
      <w:pPr>
        <w:spacing w:after="0"/>
      </w:pPr>
      <w:r w:rsidRPr="0033154C">
        <w:t>Naročnik se strinja, da na razpoložljivost informacijske rešitve</w:t>
      </w:r>
      <w:r>
        <w:t>,</w:t>
      </w:r>
      <w:r w:rsidRPr="0033154C">
        <w:t xml:space="preserve"> vplivajo</w:t>
      </w:r>
      <w:r>
        <w:t xml:space="preserve"> tudi</w:t>
      </w:r>
      <w:r w:rsidRPr="0033154C">
        <w:t xml:space="preserve"> informacijske storitve, za katere </w:t>
      </w:r>
      <w:r>
        <w:t>je</w:t>
      </w:r>
      <w:r w:rsidRPr="0033154C">
        <w:t xml:space="preserve"> odgovoren naročnik. </w:t>
      </w:r>
      <w:r>
        <w:t xml:space="preserve">Ker je informacijska rešitev povezana s celotnim informacijskim sistemom ZRSZ, se zahteva visok nivo razpoložljivosti in odzivnosti informacijske rešitve. </w:t>
      </w:r>
    </w:p>
    <w:p w14:paraId="1531C535" w14:textId="77777777" w:rsidR="00F928AE" w:rsidRDefault="00F928AE" w:rsidP="00F928AE">
      <w:pPr>
        <w:spacing w:after="0"/>
      </w:pPr>
    </w:p>
    <w:p w14:paraId="31672C71" w14:textId="003FA29A" w:rsidR="00F928AE" w:rsidRDefault="00F928AE" w:rsidP="00F928AE">
      <w:pPr>
        <w:spacing w:after="0"/>
      </w:pPr>
      <w:r w:rsidRPr="0033154C">
        <w:t xml:space="preserve">Zahteve glede razpoložljivosti mora izvajalec upoštevati </w:t>
      </w:r>
      <w:r>
        <w:t>v zvezi z razpoložljivostjo orodja in v zvezi z vzdrževanjem.</w:t>
      </w:r>
      <w:r w:rsidRPr="00DD38DD">
        <w:t xml:space="preserve"> </w:t>
      </w:r>
    </w:p>
    <w:p w14:paraId="5E20A8A4" w14:textId="77777777" w:rsidR="00F928AE" w:rsidRDefault="00F928AE" w:rsidP="00F928AE">
      <w:pPr>
        <w:spacing w:after="0"/>
      </w:pPr>
    </w:p>
    <w:p w14:paraId="25F28142" w14:textId="77777777" w:rsidR="00F928AE" w:rsidRDefault="00F928AE" w:rsidP="00F928AE">
      <w:pPr>
        <w:spacing w:after="0"/>
      </w:pPr>
      <w:r w:rsidRPr="00CC20CE">
        <w:t>Ponudnik je dolžan naročniku predati vse izboljšave informacijske rešitve, ki vplivajo na boljše delovanje in odzivnost informacijske rešitve ter jih ustrezno dokumentirati (tehnična in uporabniška dokumentacija).</w:t>
      </w:r>
    </w:p>
    <w:p w14:paraId="6355871C" w14:textId="77777777" w:rsidR="00F928AE" w:rsidRDefault="00F928AE" w:rsidP="00F928AE">
      <w:pPr>
        <w:spacing w:after="0"/>
      </w:pPr>
    </w:p>
    <w:p w14:paraId="53EF9EBA" w14:textId="340CE918" w:rsidR="00F928AE" w:rsidRDefault="00F928AE" w:rsidP="00187822">
      <w:pPr>
        <w:spacing w:after="0"/>
      </w:pPr>
      <w:r w:rsidRPr="0033154C">
        <w:t>Glede na široko področje, ki ga  informacijska rešitev pokriva, naročnik ne more preprečiti sprejetj</w:t>
      </w:r>
      <w:r>
        <w:t xml:space="preserve">a </w:t>
      </w:r>
      <w:r w:rsidRPr="0033154C">
        <w:t>morebitnih zakonskih sprememb in je zato velika verjetnost, da bodo v času trajanja pogodbe</w:t>
      </w:r>
      <w:r>
        <w:t>,</w:t>
      </w:r>
      <w:r w:rsidRPr="0033154C">
        <w:t xml:space="preserve"> potrebne </w:t>
      </w:r>
      <w:r>
        <w:t>dopolnitve sedaj opredeljenih zahtev</w:t>
      </w:r>
      <w:r w:rsidRPr="0033154C">
        <w:t>.</w:t>
      </w:r>
      <w:r>
        <w:t xml:space="preserve"> </w:t>
      </w:r>
    </w:p>
    <w:p w14:paraId="2AA9245B" w14:textId="50CF0290" w:rsidR="00F928AE" w:rsidRPr="007F5AD4" w:rsidRDefault="00494769" w:rsidP="007F5AD4">
      <w:pPr>
        <w:pStyle w:val="Naslov3"/>
        <w:ind w:left="708"/>
      </w:pPr>
      <w:bookmarkStart w:id="82" w:name="_Toc91159516"/>
      <w:r>
        <w:t>4</w:t>
      </w:r>
      <w:r w:rsidR="00F928AE" w:rsidRPr="007F5AD4">
        <w:t>.2.</w:t>
      </w:r>
      <w:r>
        <w:t>4</w:t>
      </w:r>
      <w:r w:rsidR="00F928AE" w:rsidRPr="007F5AD4">
        <w:t xml:space="preserve"> Dostopi do baz podatkov</w:t>
      </w:r>
      <w:bookmarkEnd w:id="82"/>
    </w:p>
    <w:p w14:paraId="35E48848" w14:textId="77777777" w:rsidR="00F928AE" w:rsidRDefault="00F928AE" w:rsidP="00F928AE">
      <w:pPr>
        <w:spacing w:after="0"/>
      </w:pPr>
    </w:p>
    <w:p w14:paraId="1B4D081A" w14:textId="77777777" w:rsidR="00F928AE" w:rsidRDefault="00F928AE" w:rsidP="00F928AE">
      <w:pPr>
        <w:spacing w:after="0"/>
      </w:pPr>
      <w:r w:rsidRPr="00A909EE">
        <w:t>Spletni moduli informacijske rešitve oziroma spletni servisi, ki so potrebni za integracije do baz podatkov naročnika, ne</w:t>
      </w:r>
      <w:r w:rsidRPr="00292306">
        <w:t xml:space="preserve"> </w:t>
      </w:r>
      <w:r>
        <w:t xml:space="preserve">smejo </w:t>
      </w:r>
      <w:r w:rsidRPr="00292306">
        <w:t>dostopa</w:t>
      </w:r>
      <w:r>
        <w:t>ti</w:t>
      </w:r>
      <w:r w:rsidRPr="00292306">
        <w:t xml:space="preserve"> neposredno preko SQL poizvedb nad tabelami, ampak </w:t>
      </w:r>
      <w:r>
        <w:t xml:space="preserve">morajo </w:t>
      </w:r>
      <w:r w:rsidRPr="00292306">
        <w:t>do podatkov dostopa</w:t>
      </w:r>
      <w:r>
        <w:t>ti</w:t>
      </w:r>
      <w:r w:rsidRPr="00292306">
        <w:t xml:space="preserve"> preko klicev baznih procedur. Le-ti naj imaj</w:t>
      </w:r>
      <w:r>
        <w:t>o</w:t>
      </w:r>
      <w:r w:rsidRPr="00292306">
        <w:t xml:space="preserve"> dodeljene le pravice do izvajanja</w:t>
      </w:r>
      <w:r>
        <w:t xml:space="preserve"> </w:t>
      </w:r>
      <w:r w:rsidRPr="00292306">
        <w:t>(grant execute)</w:t>
      </w:r>
      <w:r>
        <w:t>,</w:t>
      </w:r>
      <w:r w:rsidRPr="00292306">
        <w:t xml:space="preserve"> tistih</w:t>
      </w:r>
      <w:r w:rsidRPr="004B0D19">
        <w:t xml:space="preserve"> namensko spisanih baznih procedur</w:t>
      </w:r>
      <w:r>
        <w:t xml:space="preserve"> in </w:t>
      </w:r>
      <w:r w:rsidRPr="004B0D19">
        <w:t>funkcij, ki jih za svoje delovanje</w:t>
      </w:r>
      <w:r>
        <w:t xml:space="preserve"> in </w:t>
      </w:r>
      <w:r w:rsidRPr="004B0D19">
        <w:t>poslovno logiko</w:t>
      </w:r>
      <w:r>
        <w:t>,</w:t>
      </w:r>
      <w:r w:rsidRPr="004B0D19">
        <w:t xml:space="preserve"> nujno potrebujejo.</w:t>
      </w:r>
    </w:p>
    <w:p w14:paraId="585226D5" w14:textId="593E6294" w:rsidR="00F928AE" w:rsidRPr="007F5AD4" w:rsidRDefault="00494769" w:rsidP="007F5AD4">
      <w:pPr>
        <w:pStyle w:val="Naslov3"/>
        <w:ind w:left="708"/>
      </w:pPr>
      <w:bookmarkStart w:id="83" w:name="_Toc91159517"/>
      <w:r>
        <w:t>4</w:t>
      </w:r>
      <w:r w:rsidR="00F928AE" w:rsidRPr="007F5AD4">
        <w:t>.2.</w:t>
      </w:r>
      <w:r>
        <w:t>5</w:t>
      </w:r>
      <w:r w:rsidR="00F928AE" w:rsidRPr="007F5AD4">
        <w:t xml:space="preserve"> Testiranje nastavitev in posodobitev</w:t>
      </w:r>
      <w:bookmarkEnd w:id="83"/>
      <w:r w:rsidR="00F928AE" w:rsidRPr="007F5AD4">
        <w:t xml:space="preserve"> </w:t>
      </w:r>
    </w:p>
    <w:p w14:paraId="62A8AC64" w14:textId="77777777" w:rsidR="00F928AE" w:rsidRPr="00A50169" w:rsidRDefault="00F928AE" w:rsidP="00F928AE">
      <w:pPr>
        <w:spacing w:after="0"/>
      </w:pPr>
    </w:p>
    <w:p w14:paraId="7BEA718F" w14:textId="77777777" w:rsidR="00F928AE" w:rsidRDefault="00F928AE" w:rsidP="00F928AE">
      <w:pPr>
        <w:pStyle w:val="ZahtevaT12"/>
        <w:numPr>
          <w:ilvl w:val="0"/>
          <w:numId w:val="0"/>
        </w:numPr>
        <w:spacing w:before="0"/>
        <w:rPr>
          <w:b/>
        </w:rPr>
      </w:pPr>
      <w:r>
        <w:rPr>
          <w:b/>
        </w:rPr>
        <w:t>Vzpostavitev okolja za testiranje</w:t>
      </w:r>
    </w:p>
    <w:p w14:paraId="6C13771A" w14:textId="77777777" w:rsidR="00F928AE" w:rsidRDefault="00F928AE" w:rsidP="00F928AE">
      <w:pPr>
        <w:pStyle w:val="ZahtevaT12"/>
        <w:numPr>
          <w:ilvl w:val="0"/>
          <w:numId w:val="0"/>
        </w:numPr>
        <w:spacing w:line="276" w:lineRule="auto"/>
        <w:jc w:val="both"/>
      </w:pPr>
      <w:r>
        <w:lastRenderedPageBreak/>
        <w:t>Naročnik mora imeti na razpolago testno okolje in vmesnike, preko katerih lahko simulira in testira različne nastavitve</w:t>
      </w:r>
      <w:r w:rsidRPr="002B7A51">
        <w:t xml:space="preserve"> </w:t>
      </w:r>
      <w:r>
        <w:t xml:space="preserve">ter preverja </w:t>
      </w:r>
      <w:r w:rsidRPr="00B76242">
        <w:t>ustreznost sprememb</w:t>
      </w:r>
      <w:r>
        <w:t xml:space="preserve"> in delovanje posameznih modulov ter z njimi povezanih sistemov informacijskega sistema ZRSZ. </w:t>
      </w:r>
    </w:p>
    <w:p w14:paraId="41CD1FE6" w14:textId="77777777" w:rsidR="00F928AE" w:rsidRDefault="00F928AE" w:rsidP="00F928AE">
      <w:pPr>
        <w:pStyle w:val="ZahtevaT12"/>
        <w:numPr>
          <w:ilvl w:val="0"/>
          <w:numId w:val="0"/>
        </w:numPr>
        <w:spacing w:before="0" w:line="276" w:lineRule="auto"/>
        <w:jc w:val="both"/>
      </w:pPr>
    </w:p>
    <w:p w14:paraId="754D9357" w14:textId="77777777" w:rsidR="00F928AE" w:rsidRDefault="00F928AE" w:rsidP="00F928AE">
      <w:pPr>
        <w:pStyle w:val="ZahtevaT12"/>
        <w:numPr>
          <w:ilvl w:val="0"/>
          <w:numId w:val="0"/>
        </w:numPr>
        <w:spacing w:before="0" w:line="276" w:lineRule="auto"/>
        <w:jc w:val="both"/>
      </w:pPr>
      <w:r>
        <w:t xml:space="preserve">Izvajalec je dolžan sodelovati pri vzpostavljanju okolja (implementacija sprememb) ter naročniku posredovati posodobljeno dokumentacijo z opisom nastavitev ter uvedenih sprememb. </w:t>
      </w:r>
    </w:p>
    <w:p w14:paraId="3C1A7A2D" w14:textId="77777777" w:rsidR="00F928AE" w:rsidRDefault="00F928AE" w:rsidP="00F928AE">
      <w:pPr>
        <w:pStyle w:val="ZahtevaT12"/>
        <w:numPr>
          <w:ilvl w:val="0"/>
          <w:numId w:val="0"/>
        </w:numPr>
        <w:spacing w:before="0" w:line="276" w:lineRule="auto"/>
        <w:jc w:val="both"/>
      </w:pPr>
    </w:p>
    <w:p w14:paraId="5ECDD6B4" w14:textId="77777777" w:rsidR="00F928AE" w:rsidRDefault="00F928AE" w:rsidP="00F928AE">
      <w:pPr>
        <w:pStyle w:val="ZahtevaT12"/>
        <w:numPr>
          <w:ilvl w:val="0"/>
          <w:numId w:val="0"/>
        </w:numPr>
        <w:spacing w:before="0" w:line="276" w:lineRule="auto"/>
        <w:jc w:val="both"/>
      </w:pPr>
      <w:r w:rsidRPr="00717BE5">
        <w:t xml:space="preserve">Izvajalec </w:t>
      </w:r>
      <w:r>
        <w:t>je dolžan sodelovati pri načrtovanju in izvajanju testiranj in i</w:t>
      </w:r>
      <w:r w:rsidRPr="00717BE5">
        <w:t>zvajati vsa potrebna testiranja</w:t>
      </w:r>
      <w:r>
        <w:t>.</w:t>
      </w:r>
    </w:p>
    <w:p w14:paraId="19B2A6BD" w14:textId="77777777" w:rsidR="00F928AE" w:rsidRDefault="00F928AE" w:rsidP="00F928AE">
      <w:pPr>
        <w:pStyle w:val="ZahtevaT12"/>
        <w:numPr>
          <w:ilvl w:val="0"/>
          <w:numId w:val="0"/>
        </w:numPr>
        <w:ind w:left="360"/>
        <w:jc w:val="both"/>
      </w:pPr>
    </w:p>
    <w:p w14:paraId="75B350FC" w14:textId="77777777" w:rsidR="00F928AE" w:rsidRPr="00716546" w:rsidRDefault="00F928AE" w:rsidP="00F928AE">
      <w:pPr>
        <w:spacing w:after="0"/>
        <w:rPr>
          <w:b/>
        </w:rPr>
      </w:pPr>
      <w:r w:rsidRPr="002911FD">
        <w:rPr>
          <w:b/>
        </w:rPr>
        <w:t>Testi</w:t>
      </w:r>
      <w:r>
        <w:rPr>
          <w:b/>
        </w:rPr>
        <w:t>ranje</w:t>
      </w:r>
      <w:r w:rsidRPr="002911FD">
        <w:rPr>
          <w:b/>
        </w:rPr>
        <w:t xml:space="preserve"> pri izvajalcu</w:t>
      </w:r>
    </w:p>
    <w:p w14:paraId="7B36D9D1" w14:textId="77777777" w:rsidR="00F928AE" w:rsidRDefault="00F928AE" w:rsidP="00F928AE">
      <w:r w:rsidRPr="00FF751A">
        <w:t>Izvajalec mora pred vsakim prehodom nove verzije informacijske rešitve v produkcijo</w:t>
      </w:r>
      <w:r>
        <w:t>,</w:t>
      </w:r>
      <w:r w:rsidRPr="00FF751A">
        <w:t xml:space="preserve"> izvesti sistematično, celovito in dokumentirano testiranje sistema, katerega ustreznost potrdi naročnik. Slednje pomeni, da mora izvajalec pred prvo in vsako nadaljnjo namestitvijo informacijske rešitve v okolje naročnika</w:t>
      </w:r>
      <w:r>
        <w:t>,</w:t>
      </w:r>
      <w:r w:rsidRPr="00FF751A">
        <w:t xml:space="preserve"> pisno potrditi </w:t>
      </w:r>
      <w:r>
        <w:t>oz.</w:t>
      </w:r>
      <w:r w:rsidRPr="00FF751A">
        <w:t xml:space="preserve"> dokazati opravljeno testiranje delovanja v svojem okolju. </w:t>
      </w:r>
    </w:p>
    <w:p w14:paraId="024F13F3" w14:textId="77777777" w:rsidR="00F928AE" w:rsidRDefault="00F928AE" w:rsidP="00F928AE">
      <w:r w:rsidRPr="00FF751A">
        <w:t>Izvajalec pripravi načrt testiranja posameznih programskih modulov in celotnega aplikativnega sistema</w:t>
      </w:r>
      <w:r>
        <w:t>, i</w:t>
      </w:r>
      <w:r w:rsidRPr="00FF751A">
        <w:t xml:space="preserve">zvede testiranje </w:t>
      </w:r>
      <w:r>
        <w:t xml:space="preserve">in </w:t>
      </w:r>
      <w:r w:rsidRPr="00FF751A">
        <w:t xml:space="preserve">pripravi </w:t>
      </w:r>
      <w:r>
        <w:t xml:space="preserve">poročilo s </w:t>
      </w:r>
      <w:r w:rsidRPr="00FF751A">
        <w:t>testn</w:t>
      </w:r>
      <w:r>
        <w:t>imi</w:t>
      </w:r>
      <w:r w:rsidRPr="00FF751A">
        <w:t xml:space="preserve"> primer</w:t>
      </w:r>
      <w:r>
        <w:t>i</w:t>
      </w:r>
      <w:r w:rsidRPr="00FF751A">
        <w:t xml:space="preserve">, ki </w:t>
      </w:r>
      <w:r>
        <w:t xml:space="preserve">so </w:t>
      </w:r>
      <w:r w:rsidRPr="00FF751A">
        <w:t xml:space="preserve">se uporabili pri testiranju. Plan testiranja mora vsebovati najmanj obseg testiranja informacijske rešitve, način testiranja, seznam </w:t>
      </w:r>
      <w:r>
        <w:t>modulov in funkcionalnosti</w:t>
      </w:r>
      <w:r w:rsidRPr="00FF751A">
        <w:t>, ki jih je potrebno testirati, vloge in zadolžitve pri testiranju, pričakovane rezultate testiranja ter druge elemente testiranja.</w:t>
      </w:r>
    </w:p>
    <w:p w14:paraId="2EBD0FD8" w14:textId="77777777" w:rsidR="00F928AE" w:rsidRPr="00FF751A" w:rsidRDefault="00F928AE" w:rsidP="00F928AE">
      <w:pPr>
        <w:spacing w:after="0"/>
      </w:pPr>
      <w:r>
        <w:t xml:space="preserve">Testiranje se izvaja na posodobljenem razvojnem okolju pri izvajalcu, do katerega lahko v primeru sprememb na integracijah, dostopajo tudi izvajalci povezanih sistemov. </w:t>
      </w:r>
    </w:p>
    <w:p w14:paraId="5FFB8F20" w14:textId="77777777" w:rsidR="00897E6D" w:rsidRDefault="00897E6D" w:rsidP="00F928AE">
      <w:pPr>
        <w:spacing w:after="0"/>
        <w:rPr>
          <w:b/>
        </w:rPr>
      </w:pPr>
    </w:p>
    <w:p w14:paraId="2674143B" w14:textId="77777777" w:rsidR="00F928AE" w:rsidRDefault="00F928AE" w:rsidP="00F928AE">
      <w:pPr>
        <w:spacing w:after="0"/>
      </w:pPr>
      <w:r w:rsidRPr="0059420B">
        <w:rPr>
          <w:b/>
        </w:rPr>
        <w:t>Testiranje pri naročniku</w:t>
      </w:r>
    </w:p>
    <w:p w14:paraId="4E38F1AD" w14:textId="77777777" w:rsidR="00F928AE" w:rsidRPr="00FF751A" w:rsidRDefault="00F928AE" w:rsidP="00F928AE">
      <w:r w:rsidRPr="00FF751A">
        <w:t xml:space="preserve">Sledi testiranje ob sodelovanju naročnika, katerega namen je dokazati, da sistem deluje v skladu z zahtevami naročnika in brez napak. </w:t>
      </w:r>
    </w:p>
    <w:p w14:paraId="799C564E" w14:textId="77777777" w:rsidR="00F928AE" w:rsidRPr="00FF751A" w:rsidRDefault="00F928AE" w:rsidP="00F928AE">
      <w:r w:rsidRPr="00FF751A">
        <w:t>Vsebina testiranj:</w:t>
      </w:r>
    </w:p>
    <w:p w14:paraId="7DA7F414" w14:textId="77777777" w:rsidR="00F928AE" w:rsidRPr="00FF751A" w:rsidRDefault="00F928AE" w:rsidP="00954FBD">
      <w:pPr>
        <w:numPr>
          <w:ilvl w:val="0"/>
          <w:numId w:val="2"/>
        </w:numPr>
        <w:contextualSpacing/>
      </w:pPr>
      <w:r w:rsidRPr="00FF751A">
        <w:t>ustreznost delovanja vseh funkcionalnosti sistema,</w:t>
      </w:r>
    </w:p>
    <w:p w14:paraId="2F4BAC50" w14:textId="77777777" w:rsidR="00F928AE" w:rsidRPr="00FF751A" w:rsidRDefault="00F928AE" w:rsidP="00954FBD">
      <w:pPr>
        <w:numPr>
          <w:ilvl w:val="0"/>
          <w:numId w:val="2"/>
        </w:numPr>
        <w:contextualSpacing/>
      </w:pPr>
      <w:r w:rsidRPr="00FF751A">
        <w:t>delovanje integracij z drugimi informacijskimi sistemi,</w:t>
      </w:r>
    </w:p>
    <w:p w14:paraId="051E3516" w14:textId="77777777" w:rsidR="00F928AE" w:rsidRPr="00FF751A" w:rsidRDefault="00F928AE" w:rsidP="00954FBD">
      <w:pPr>
        <w:numPr>
          <w:ilvl w:val="0"/>
          <w:numId w:val="2"/>
        </w:numPr>
        <w:contextualSpacing/>
      </w:pPr>
      <w:r w:rsidRPr="00FF751A">
        <w:t>ustreznost delovanja uporabniških funkcionalnosti sistema,</w:t>
      </w:r>
    </w:p>
    <w:p w14:paraId="72E72D0F" w14:textId="77777777" w:rsidR="00F928AE" w:rsidRPr="00FF751A" w:rsidRDefault="00F928AE" w:rsidP="00954FBD">
      <w:pPr>
        <w:numPr>
          <w:ilvl w:val="0"/>
          <w:numId w:val="2"/>
        </w:numPr>
        <w:contextualSpacing/>
      </w:pPr>
      <w:r w:rsidRPr="00FF751A">
        <w:t>ustreznost delovanja v skladu z zahtevami  naročnika,</w:t>
      </w:r>
    </w:p>
    <w:p w14:paraId="29B88EC3" w14:textId="77777777" w:rsidR="00F928AE" w:rsidRPr="00FF751A" w:rsidRDefault="00F928AE" w:rsidP="00954FBD">
      <w:pPr>
        <w:numPr>
          <w:ilvl w:val="0"/>
          <w:numId w:val="2"/>
        </w:numPr>
        <w:contextualSpacing/>
      </w:pPr>
      <w:r w:rsidRPr="00FF751A">
        <w:t>performančna ustreznost delovanja rešitve.</w:t>
      </w:r>
    </w:p>
    <w:p w14:paraId="2849A17D" w14:textId="77777777" w:rsidR="00F928AE" w:rsidRPr="00FF751A" w:rsidRDefault="00F928AE" w:rsidP="00F928AE">
      <w:pPr>
        <w:spacing w:after="0"/>
      </w:pPr>
    </w:p>
    <w:p w14:paraId="2BC4F94D" w14:textId="77777777" w:rsidR="00F928AE" w:rsidRDefault="00F928AE" w:rsidP="00F928AE">
      <w:r w:rsidRPr="00FF751A">
        <w:t>V primeru neželenih odstopanj</w:t>
      </w:r>
      <w:r>
        <w:t>,</w:t>
      </w:r>
      <w:r w:rsidRPr="00FF751A">
        <w:t xml:space="preserve"> mora izvajalec odstopanja odpraviti. </w:t>
      </w:r>
      <w:r>
        <w:t>T</w:t>
      </w:r>
      <w:r w:rsidRPr="00FF751A">
        <w:t xml:space="preserve">estiranje </w:t>
      </w:r>
      <w:r>
        <w:t xml:space="preserve">se </w:t>
      </w:r>
      <w:r w:rsidRPr="00FF751A">
        <w:t>ponovi v segmentu odstopanj, pa tudi v ostalih segmentih, če naročnik presodi, da je to potrebno.</w:t>
      </w:r>
    </w:p>
    <w:p w14:paraId="3E9CBDFD" w14:textId="6A087449" w:rsidR="00F928AE" w:rsidRPr="007F5AD4" w:rsidRDefault="00494769" w:rsidP="007F5AD4">
      <w:pPr>
        <w:pStyle w:val="Naslov3"/>
        <w:ind w:left="708"/>
      </w:pPr>
      <w:bookmarkStart w:id="84" w:name="_Toc91159518"/>
      <w:r>
        <w:t>4</w:t>
      </w:r>
      <w:r w:rsidR="00F928AE" w:rsidRPr="007F5AD4">
        <w:t>.2.</w:t>
      </w:r>
      <w:r>
        <w:t>6</w:t>
      </w:r>
      <w:r w:rsidR="00F928AE" w:rsidRPr="007F5AD4">
        <w:t xml:space="preserve"> Zanesljivost in optimizacija</w:t>
      </w:r>
      <w:bookmarkEnd w:id="84"/>
    </w:p>
    <w:p w14:paraId="1E316389" w14:textId="77777777" w:rsidR="00F928AE" w:rsidRDefault="00F928AE" w:rsidP="00F928AE">
      <w:pPr>
        <w:pStyle w:val="ZahtevaT6"/>
        <w:numPr>
          <w:ilvl w:val="0"/>
          <w:numId w:val="0"/>
        </w:numPr>
        <w:spacing w:line="276" w:lineRule="auto"/>
        <w:jc w:val="both"/>
      </w:pPr>
      <w:r w:rsidRPr="0033154C">
        <w:t>Informac</w:t>
      </w:r>
      <w:r>
        <w:t xml:space="preserve">ijska rešitev mora zagotavljati </w:t>
      </w:r>
      <w:r w:rsidRPr="0033154C">
        <w:t>nemoteno delovanje in izvajanje f</w:t>
      </w:r>
      <w:r>
        <w:t xml:space="preserve">unkcionalnosti vsem uporabnikom in </w:t>
      </w:r>
      <w:r w:rsidRPr="0033154C">
        <w:t xml:space="preserve">nemoteno izmenjavo podatkov z drugimi informacijskimi sistemi, </w:t>
      </w:r>
      <w:r>
        <w:t>s katerimi je povezana.</w:t>
      </w:r>
    </w:p>
    <w:p w14:paraId="67C44354" w14:textId="77777777" w:rsidR="00F928AE" w:rsidRDefault="00F928AE" w:rsidP="00F928AE">
      <w:pPr>
        <w:pStyle w:val="ZahtevaT6"/>
        <w:numPr>
          <w:ilvl w:val="0"/>
          <w:numId w:val="0"/>
        </w:numPr>
        <w:spacing w:line="276" w:lineRule="auto"/>
        <w:jc w:val="both"/>
      </w:pPr>
      <w:r w:rsidRPr="009101E2">
        <w:t>Izvajalec je dolžan optimizirati programsko kodo in bazne objekte s ciljem zagotavljanja optimalnega delovanja</w:t>
      </w:r>
      <w:r>
        <w:t xml:space="preserve"> skozi celotno obdobje vzdrževanja in nadgradnje informacijske rešitve</w:t>
      </w:r>
      <w:r w:rsidRPr="009101E2">
        <w:t>.</w:t>
      </w:r>
      <w:r>
        <w:t xml:space="preserve"> </w:t>
      </w:r>
      <w:r w:rsidRPr="009101E2">
        <w:t xml:space="preserve"> Vse neoptimalnosti</w:t>
      </w:r>
      <w:r>
        <w:t xml:space="preserve"> </w:t>
      </w:r>
      <w:r w:rsidRPr="009101E2">
        <w:t>mora izvajalec odpraviti</w:t>
      </w:r>
      <w:r>
        <w:t xml:space="preserve"> v času in obsegu, ki ga dogovorita skupaj z naročnikom. </w:t>
      </w:r>
    </w:p>
    <w:p w14:paraId="6F57CF12" w14:textId="77777777" w:rsidR="00F928AE" w:rsidRDefault="00F928AE" w:rsidP="00F928AE">
      <w:pPr>
        <w:pStyle w:val="ZahtevaT6"/>
        <w:numPr>
          <w:ilvl w:val="0"/>
          <w:numId w:val="0"/>
        </w:numPr>
        <w:spacing w:before="0" w:line="276" w:lineRule="auto"/>
        <w:jc w:val="both"/>
      </w:pPr>
    </w:p>
    <w:p w14:paraId="16AFD26A" w14:textId="77777777" w:rsidR="00F928AE" w:rsidRDefault="00F928AE" w:rsidP="00F928AE">
      <w:pPr>
        <w:pStyle w:val="ZahtevaT6"/>
        <w:numPr>
          <w:ilvl w:val="0"/>
          <w:numId w:val="0"/>
        </w:numPr>
        <w:spacing w:before="0" w:line="276" w:lineRule="auto"/>
        <w:jc w:val="both"/>
      </w:pPr>
      <w:r>
        <w:t>Izvajalec</w:t>
      </w:r>
      <w:r w:rsidRPr="005534F8">
        <w:t xml:space="preserve"> je dolžan naročniku </w:t>
      </w:r>
      <w:r>
        <w:t xml:space="preserve">sproti </w:t>
      </w:r>
      <w:r w:rsidRPr="005534F8">
        <w:t>predati vse izboljšave informacijske rešitve, ki vplivajo na boljše delovanje in odzivnost informacijske rešitve.</w:t>
      </w:r>
    </w:p>
    <w:p w14:paraId="7227DD22" w14:textId="77777777" w:rsidR="00F928AE" w:rsidRDefault="00F928AE" w:rsidP="00F928AE">
      <w:pPr>
        <w:pStyle w:val="ZahtevaT6"/>
        <w:numPr>
          <w:ilvl w:val="0"/>
          <w:numId w:val="0"/>
        </w:numPr>
        <w:spacing w:before="0" w:line="276" w:lineRule="auto"/>
        <w:jc w:val="both"/>
      </w:pPr>
    </w:p>
    <w:p w14:paraId="7E5B5D21" w14:textId="77777777" w:rsidR="00F928AE" w:rsidRDefault="00F928AE" w:rsidP="00F928AE">
      <w:pPr>
        <w:spacing w:after="0"/>
      </w:pPr>
      <w:r>
        <w:t>I</w:t>
      </w:r>
      <w:r w:rsidRPr="0033154C">
        <w:t xml:space="preserve">zvajalec </w:t>
      </w:r>
      <w:r>
        <w:t xml:space="preserve">je dolžan </w:t>
      </w:r>
      <w:r w:rsidRPr="0033154C">
        <w:t>zagotoviti takšne odzivne čase</w:t>
      </w:r>
      <w:r>
        <w:t xml:space="preserve">, </w:t>
      </w:r>
      <w:r w:rsidRPr="0033154C">
        <w:t>da omogoča</w:t>
      </w:r>
      <w:r>
        <w:t>jo</w:t>
      </w:r>
      <w:r w:rsidRPr="0033154C">
        <w:t xml:space="preserve"> zadovoljivo uporabniško izkušnjo</w:t>
      </w:r>
      <w:r>
        <w:t xml:space="preserve"> Ocena zadovoljivosti uporabniške izkušnje je na strani naročnika.</w:t>
      </w:r>
    </w:p>
    <w:p w14:paraId="1210BDE4" w14:textId="77777777" w:rsidR="00F928AE" w:rsidRPr="0033154C" w:rsidRDefault="00F928AE" w:rsidP="00F928AE">
      <w:pPr>
        <w:spacing w:after="0"/>
      </w:pPr>
    </w:p>
    <w:p w14:paraId="275193E5" w14:textId="77777777" w:rsidR="00F928AE" w:rsidRDefault="00F928AE" w:rsidP="00F928AE">
      <w:pPr>
        <w:pStyle w:val="ZahtevaT6"/>
        <w:numPr>
          <w:ilvl w:val="0"/>
          <w:numId w:val="0"/>
        </w:numPr>
        <w:spacing w:before="0" w:line="276" w:lineRule="auto"/>
        <w:jc w:val="both"/>
      </w:pPr>
      <w:r w:rsidRPr="0033154C">
        <w:lastRenderedPageBreak/>
        <w:t>V primeru, da izvajalec zahtevanih odzivnih časov ne more doseči, mora identificirati vzrok, ki ga bo obravnaval skupaj z naročnikom. V primeru, da vzrok za performančne težave ne izvira iz drugih sistemov (ki se npr. odzivajo prepočasi pri izmenjavi podatkov itd.) ali iz informacijskih storitev, za katere je zadolžen naročnik, bo moral le-tega odpraviti.</w:t>
      </w:r>
    </w:p>
    <w:p w14:paraId="7FA37747" w14:textId="77777777" w:rsidR="00F928AE" w:rsidRDefault="00F928AE" w:rsidP="00F928AE">
      <w:pPr>
        <w:pStyle w:val="ZahtevaT6"/>
        <w:numPr>
          <w:ilvl w:val="0"/>
          <w:numId w:val="0"/>
        </w:numPr>
        <w:spacing w:before="0" w:line="276" w:lineRule="auto"/>
        <w:jc w:val="both"/>
      </w:pPr>
    </w:p>
    <w:p w14:paraId="3D23DCBF" w14:textId="77777777" w:rsidR="00F928AE" w:rsidRDefault="00F928AE" w:rsidP="00F928AE">
      <w:pPr>
        <w:pStyle w:val="ZahtevaT6"/>
        <w:numPr>
          <w:ilvl w:val="0"/>
          <w:numId w:val="0"/>
        </w:numPr>
        <w:spacing w:before="0" w:line="276" w:lineRule="auto"/>
        <w:jc w:val="both"/>
      </w:pPr>
      <w:r w:rsidRPr="009101E2">
        <w:t>Naročnik izvaja periodične preglede optimalnega delovanja. Priporočila, ki nastanejo na podlagi takih pregledov je izvajalec dolžan v najkrajšem še razumnem roku upoštevati.</w:t>
      </w:r>
      <w:r>
        <w:t xml:space="preserve"> </w:t>
      </w:r>
    </w:p>
    <w:p w14:paraId="23D87244" w14:textId="77777777" w:rsidR="00F928AE" w:rsidRDefault="00F928AE" w:rsidP="00F928AE">
      <w:pPr>
        <w:spacing w:after="0"/>
      </w:pPr>
    </w:p>
    <w:p w14:paraId="41A45D3D" w14:textId="77777777" w:rsidR="00F928AE" w:rsidRDefault="00F928AE" w:rsidP="00F928AE">
      <w:r>
        <w:t>Ker je o</w:t>
      </w:r>
      <w:r w:rsidRPr="009101E2">
        <w:t>ptimalno delovanje sistema odvisno tudi od obsega podatkovne zbirke</w:t>
      </w:r>
      <w:r>
        <w:t>, mora i</w:t>
      </w:r>
      <w:r w:rsidRPr="009101E2">
        <w:t>nformacijska rešitev vsebovati tudi procedure za periodični umik nepotrebnih podatkov</w:t>
      </w:r>
      <w:r>
        <w:t xml:space="preserve"> </w:t>
      </w:r>
      <w:r w:rsidRPr="009101E2">
        <w:t>iz produkcijske podatkovne zbirke</w:t>
      </w:r>
      <w:r>
        <w:t xml:space="preserve"> informacijske rešitve. Enako velja za podatke, ki se jih po zakonu npr. GDPR ne sme več hraniti.</w:t>
      </w:r>
    </w:p>
    <w:p w14:paraId="5999D263" w14:textId="77777777" w:rsidR="00F928AE" w:rsidRDefault="00F928AE" w:rsidP="00F928AE">
      <w:pPr>
        <w:pStyle w:val="ZahtevaT6"/>
        <w:numPr>
          <w:ilvl w:val="0"/>
          <w:numId w:val="0"/>
        </w:numPr>
        <w:spacing w:line="276" w:lineRule="auto"/>
        <w:jc w:val="both"/>
      </w:pPr>
      <w:r w:rsidRPr="0033154C">
        <w:t>V primeru, da pride do napak ali izpada sistema, mora imeti informacijska rešitev zagotovljen mehanizem, ki mu omogoča prehod v predhodno konsistentno stanje</w:t>
      </w:r>
      <w:r>
        <w:t xml:space="preserve"> ter </w:t>
      </w:r>
      <w:r w:rsidRPr="0033154C">
        <w:t>varnostn</w:t>
      </w:r>
      <w:r>
        <w:t>e</w:t>
      </w:r>
      <w:r w:rsidRPr="0033154C">
        <w:t xml:space="preserve"> in kontroln</w:t>
      </w:r>
      <w:r>
        <w:t xml:space="preserve">e </w:t>
      </w:r>
      <w:r w:rsidRPr="0033154C">
        <w:t>mehanizm</w:t>
      </w:r>
      <w:r>
        <w:t>e</w:t>
      </w:r>
      <w:r w:rsidRPr="0033154C">
        <w:t>, ki omogoča</w:t>
      </w:r>
      <w:r>
        <w:t>jo</w:t>
      </w:r>
      <w:r w:rsidRPr="0033154C">
        <w:t>, da so podatki, ki jih uporabnik zahteva, celoviti, točni in odražajo stanje uporabnikovih zahtev.</w:t>
      </w:r>
      <w:r>
        <w:t xml:space="preserve"> </w:t>
      </w:r>
    </w:p>
    <w:p w14:paraId="7D290903" w14:textId="77777777" w:rsidR="00F928AE" w:rsidRPr="00B21AAF" w:rsidRDefault="00F928AE" w:rsidP="00F928AE">
      <w:pPr>
        <w:pStyle w:val="ZahtevaT6"/>
        <w:numPr>
          <w:ilvl w:val="0"/>
          <w:numId w:val="0"/>
        </w:numPr>
        <w:spacing w:before="0" w:line="276" w:lineRule="auto"/>
        <w:jc w:val="both"/>
        <w:rPr>
          <w:b/>
        </w:rPr>
      </w:pPr>
    </w:p>
    <w:p w14:paraId="33F5BD7F" w14:textId="609C8446" w:rsidR="00F928AE" w:rsidRPr="005534F8" w:rsidRDefault="00F928AE" w:rsidP="00187822">
      <w:pPr>
        <w:pStyle w:val="Odstavekseznama"/>
        <w:ind w:left="0"/>
      </w:pPr>
      <w:r w:rsidRPr="005534F8">
        <w:t xml:space="preserve">Če izvajalec opazi pomanjkljivosti na tehnološki infrastrukturi, na kateri deluje </w:t>
      </w:r>
      <w:r w:rsidR="006C3437">
        <w:t>EDS-GC skupaj z novo informacijsko rešitvijo</w:t>
      </w:r>
      <w:r w:rsidRPr="005534F8">
        <w:t>, mora opozoriti naročnika in predlagati rešitve</w:t>
      </w:r>
      <w:r>
        <w:t>,</w:t>
      </w:r>
      <w:r w:rsidRPr="005534F8">
        <w:t xml:space="preserve"> za odpravo pomanjkljivosti.</w:t>
      </w:r>
    </w:p>
    <w:p w14:paraId="757385A7" w14:textId="099C9C13" w:rsidR="00F928AE" w:rsidRPr="007F5AD4" w:rsidRDefault="00494769" w:rsidP="007F5AD4">
      <w:pPr>
        <w:pStyle w:val="Naslov3"/>
        <w:ind w:left="708"/>
      </w:pPr>
      <w:bookmarkStart w:id="85" w:name="_Toc91159519"/>
      <w:r>
        <w:t>4</w:t>
      </w:r>
      <w:r w:rsidR="00F928AE" w:rsidRPr="007F5AD4">
        <w:t>.2.</w:t>
      </w:r>
      <w:r>
        <w:t>7</w:t>
      </w:r>
      <w:r w:rsidR="00F928AE" w:rsidRPr="007F5AD4">
        <w:t xml:space="preserve"> Upravljanje in vzdrževanje</w:t>
      </w:r>
      <w:bookmarkEnd w:id="85"/>
    </w:p>
    <w:p w14:paraId="6BDB53AC" w14:textId="77777777" w:rsidR="00F928AE" w:rsidRDefault="00F928AE" w:rsidP="00F928AE">
      <w:pPr>
        <w:spacing w:after="0"/>
      </w:pPr>
    </w:p>
    <w:p w14:paraId="5825DF00" w14:textId="581C3647" w:rsidR="00F928AE" w:rsidRDefault="00F928AE" w:rsidP="00F928AE">
      <w:pPr>
        <w:spacing w:after="0"/>
      </w:pPr>
      <w:r>
        <w:t>Skrbnikom n</w:t>
      </w:r>
      <w:r w:rsidRPr="00FF33C4">
        <w:t>aročnik</w:t>
      </w:r>
      <w:r>
        <w:t>a</w:t>
      </w:r>
      <w:r w:rsidRPr="00FF33C4">
        <w:t xml:space="preserve"> mora</w:t>
      </w:r>
      <w:r>
        <w:t>jo</w:t>
      </w:r>
      <w:r w:rsidRPr="00FF33C4">
        <w:t xml:space="preserve"> biti na voljo </w:t>
      </w:r>
      <w:r>
        <w:t xml:space="preserve">vsi </w:t>
      </w:r>
      <w:r w:rsidRPr="00FF33C4">
        <w:t>uporabniški vmesnik</w:t>
      </w:r>
      <w:r>
        <w:t>i, ki vsebujejo</w:t>
      </w:r>
      <w:r w:rsidRPr="00FF33C4">
        <w:t xml:space="preserve"> funkcionalnosti administracije </w:t>
      </w:r>
      <w:r>
        <w:t>celotne informacijske</w:t>
      </w:r>
      <w:r w:rsidRPr="00FF33C4">
        <w:t xml:space="preserve"> rešitve</w:t>
      </w:r>
      <w:r>
        <w:t>.</w:t>
      </w:r>
    </w:p>
    <w:p w14:paraId="3FE8E408" w14:textId="77777777" w:rsidR="00F928AE" w:rsidRDefault="00F928AE" w:rsidP="00F928AE">
      <w:pPr>
        <w:spacing w:after="0"/>
      </w:pPr>
    </w:p>
    <w:p w14:paraId="6480E95C" w14:textId="77777777" w:rsidR="00F928AE" w:rsidRDefault="00F928AE" w:rsidP="00F928AE">
      <w:r>
        <w:t xml:space="preserve">Izvajalec mora zagotoviti redno obveščanje ter vsaj 1-krat letno izvesti usposabljanje skrbnikov naročnika, glede vseh novosti, ki jih naročnik potrebuje za upravljanje informacijske rešitve. </w:t>
      </w:r>
    </w:p>
    <w:p w14:paraId="40856230" w14:textId="77777777" w:rsidR="00F928AE" w:rsidRDefault="00F928AE" w:rsidP="00F928AE">
      <w:r w:rsidRPr="00744FA9">
        <w:t xml:space="preserve">Informacijska </w:t>
      </w:r>
      <w:r>
        <w:t xml:space="preserve">rešitev </w:t>
      </w:r>
      <w:r w:rsidRPr="00744FA9">
        <w:t>mora omogočati izdelavo osnovnih statističnih poročil za podatke, ki so pomembni za upravljanje informacijske rešitve</w:t>
      </w:r>
      <w:r>
        <w:t>.</w:t>
      </w:r>
    </w:p>
    <w:p w14:paraId="58149744" w14:textId="3F47D919" w:rsidR="00F928AE" w:rsidRPr="007F5AD4" w:rsidRDefault="00494769" w:rsidP="007F5AD4">
      <w:pPr>
        <w:pStyle w:val="Naslov3"/>
        <w:ind w:left="708"/>
      </w:pPr>
      <w:bookmarkStart w:id="86" w:name="_Toc91159520"/>
      <w:r>
        <w:t>4</w:t>
      </w:r>
      <w:r w:rsidR="00F928AE" w:rsidRPr="007F5AD4">
        <w:t>.2.</w:t>
      </w:r>
      <w:r>
        <w:t>8</w:t>
      </w:r>
      <w:r w:rsidR="00F928AE" w:rsidRPr="007F5AD4">
        <w:t xml:space="preserve"> Dokumentiranost</w:t>
      </w:r>
      <w:bookmarkEnd w:id="86"/>
    </w:p>
    <w:p w14:paraId="28FBDEA7" w14:textId="426057D1" w:rsidR="00F928AE" w:rsidRPr="005608F3" w:rsidRDefault="00F928AE" w:rsidP="005608F3">
      <w:pPr>
        <w:pStyle w:val="Odstavekseznama"/>
        <w:ind w:left="0"/>
      </w:pPr>
      <w:r w:rsidRPr="005608F3">
        <w:t xml:space="preserve">Informacijske rešitve podanih zahtev morajo biti dobro, redno in razumljivo dokumentirane. </w:t>
      </w:r>
    </w:p>
    <w:p w14:paraId="61996310" w14:textId="77777777" w:rsidR="00F928AE" w:rsidRPr="005608F3" w:rsidRDefault="00F928AE" w:rsidP="005608F3">
      <w:r w:rsidRPr="005608F3">
        <w:t xml:space="preserve">Izvajalec mora vsaj 2-krat letno naročniku izročiti posodobljeno tehnično in uporabniško dokumentacijo z datumsko označenimi spremembami in dopolnitvami informacijske rešitve. </w:t>
      </w:r>
    </w:p>
    <w:p w14:paraId="547A5812" w14:textId="77777777" w:rsidR="00F928AE" w:rsidRPr="005608F3" w:rsidRDefault="00F928AE" w:rsidP="005608F3">
      <w:pPr>
        <w:spacing w:after="0"/>
      </w:pPr>
      <w:r w:rsidRPr="005608F3">
        <w:t xml:space="preserve">Izvajalec mora vsaj 1-krat letno naročniku izročiti programsko kodo za integracije, ki je last ZRSZ. Le-ta mora biti prav tako dobro, redno in razumljivo dokumentirana. </w:t>
      </w:r>
    </w:p>
    <w:p w14:paraId="74917CA8" w14:textId="77777777" w:rsidR="00F928AE" w:rsidRPr="005608F3" w:rsidRDefault="00F928AE" w:rsidP="005608F3">
      <w:pPr>
        <w:spacing w:after="0"/>
      </w:pPr>
    </w:p>
    <w:p w14:paraId="0C683C3C" w14:textId="77777777" w:rsidR="00F928AE" w:rsidRPr="005608F3" w:rsidRDefault="00F928AE" w:rsidP="005608F3">
      <w:r w:rsidRPr="005608F3">
        <w:t>Vse zahteve in dostopi do podatkov morajo biti evidentirani na način, ki ga medsebojno dogovorita ponudnik in naročnik (ustvarjanje revizijske sledi za vsak dostop  do baze podatkov).</w:t>
      </w:r>
    </w:p>
    <w:p w14:paraId="46097478" w14:textId="30A2116D" w:rsidR="00F928AE" w:rsidRPr="007F5AD4" w:rsidRDefault="00494769" w:rsidP="007F5AD4">
      <w:pPr>
        <w:pStyle w:val="Naslov3"/>
        <w:ind w:left="708"/>
      </w:pPr>
      <w:bookmarkStart w:id="87" w:name="_Toc91159521"/>
      <w:r>
        <w:t>4</w:t>
      </w:r>
      <w:r w:rsidR="00F928AE" w:rsidRPr="007F5AD4">
        <w:t>.2.</w:t>
      </w:r>
      <w:r>
        <w:t>9</w:t>
      </w:r>
      <w:r w:rsidR="00F928AE" w:rsidRPr="007F5AD4">
        <w:t xml:space="preserve"> Druge tehnične zahteve</w:t>
      </w:r>
      <w:bookmarkEnd w:id="87"/>
      <w:r w:rsidR="00F928AE" w:rsidRPr="007F5AD4">
        <w:t xml:space="preserve"> </w:t>
      </w:r>
    </w:p>
    <w:p w14:paraId="73C5FBD4" w14:textId="77777777" w:rsidR="00F928AE" w:rsidRDefault="00F928AE" w:rsidP="00F928AE">
      <w:pPr>
        <w:pStyle w:val="Naslov4"/>
        <w:numPr>
          <w:ilvl w:val="0"/>
          <w:numId w:val="0"/>
        </w:numPr>
        <w:spacing w:before="0" w:after="0"/>
        <w:rPr>
          <w:b w:val="0"/>
          <w:u w:val="none"/>
        </w:rPr>
      </w:pPr>
    </w:p>
    <w:p w14:paraId="0D5AE4DC" w14:textId="77777777" w:rsidR="00F928AE" w:rsidRPr="005608F3" w:rsidRDefault="00F928AE" w:rsidP="00F928AE">
      <w:pPr>
        <w:pStyle w:val="Naslov4"/>
        <w:numPr>
          <w:ilvl w:val="0"/>
          <w:numId w:val="0"/>
        </w:numPr>
        <w:spacing w:before="0" w:after="0"/>
        <w:rPr>
          <w:b w:val="0"/>
          <w:u w:val="none"/>
        </w:rPr>
      </w:pPr>
      <w:r w:rsidRPr="005608F3">
        <w:rPr>
          <w:b w:val="0"/>
          <w:u w:val="none"/>
        </w:rPr>
        <w:t>Izvajalec mora zagotavljati kakovost pri vzpostavitvi, delovanju in vzdrževanju informacijske rešitve ter redno odpravljati vse ugotovljene napake v delovanju informacijske rešitve.</w:t>
      </w:r>
    </w:p>
    <w:p w14:paraId="730A94AD" w14:textId="77777777" w:rsidR="00F928AE" w:rsidRPr="005608F3" w:rsidRDefault="00F928AE" w:rsidP="00F928AE">
      <w:pPr>
        <w:spacing w:after="0"/>
      </w:pPr>
    </w:p>
    <w:p w14:paraId="77F698FF" w14:textId="77777777" w:rsidR="00F928AE" w:rsidRPr="005608F3" w:rsidRDefault="00F928AE" w:rsidP="00F928AE">
      <w:pPr>
        <w:spacing w:after="0"/>
      </w:pPr>
      <w:r w:rsidRPr="005608F3">
        <w:t>Naročnik in izvajalec se v inicialni fazi dogovorita o načinu posredovanja novih verzij in popravkov informacijske rešitve, dokumentacije in načinu sodelovanja.</w:t>
      </w:r>
    </w:p>
    <w:p w14:paraId="4A585B0F" w14:textId="77777777" w:rsidR="00F928AE" w:rsidRPr="005608F3" w:rsidRDefault="00F928AE" w:rsidP="00F928AE">
      <w:pPr>
        <w:spacing w:after="0"/>
      </w:pPr>
    </w:p>
    <w:p w14:paraId="3AAA21FF" w14:textId="77777777" w:rsidR="00F928AE" w:rsidRPr="005608F3" w:rsidRDefault="00F928AE" w:rsidP="00F928AE">
      <w:r w:rsidRPr="005608F3">
        <w:t xml:space="preserve">V kolikor bi se zgodilo, da bi ponujena rešitev v bodoče za svoje delovanje v delih funkcionalnosti zahtevala neko licenčno ali odprtokodno programsko opremo, morajo biti vsi stroški licenc vključeni v ponudbeno ceno. </w:t>
      </w:r>
    </w:p>
    <w:p w14:paraId="2BE6FB6B" w14:textId="77777777" w:rsidR="00F928AE" w:rsidRPr="005608F3" w:rsidRDefault="00F928AE" w:rsidP="00F928AE">
      <w:r w:rsidRPr="005608F3">
        <w:t>Naročnik zagotavlja samo licenčno programsko opremo za svoje strežnike, za virtualizacije strežnikov in za izdelave varnostnih kopij.</w:t>
      </w:r>
    </w:p>
    <w:bookmarkEnd w:id="27"/>
    <w:bookmarkEnd w:id="28"/>
    <w:p w14:paraId="5FBB322A" w14:textId="2067308C" w:rsidR="00897E6D" w:rsidRDefault="00897E6D">
      <w:pPr>
        <w:jc w:val="left"/>
      </w:pPr>
    </w:p>
    <w:p w14:paraId="31BE3590" w14:textId="461D0A9A" w:rsidR="00410042" w:rsidRDefault="00410042">
      <w:pPr>
        <w:jc w:val="left"/>
      </w:pPr>
      <w:r>
        <w:br w:type="page"/>
      </w:r>
    </w:p>
    <w:p w14:paraId="308E477B" w14:textId="77777777" w:rsidR="0089045B" w:rsidRPr="0033154C" w:rsidRDefault="0089045B" w:rsidP="0089045B">
      <w:pPr>
        <w:pStyle w:val="Naslov1"/>
        <w:jc w:val="left"/>
      </w:pPr>
      <w:bookmarkStart w:id="88" w:name="_Toc91159522"/>
      <w:r w:rsidRPr="0033154C">
        <w:lastRenderedPageBreak/>
        <w:t xml:space="preserve">OPIS </w:t>
      </w:r>
      <w:r>
        <w:t>INFORMACIJSKEGA SISTEMA ZRSZ</w:t>
      </w:r>
      <w:bookmarkEnd w:id="88"/>
    </w:p>
    <w:p w14:paraId="5D590F66" w14:textId="77777777" w:rsidR="0089045B" w:rsidRDefault="0089045B" w:rsidP="0089045B"/>
    <w:p w14:paraId="3CB0B477" w14:textId="1CEE5AB3" w:rsidR="0089045B" w:rsidRPr="00716546" w:rsidRDefault="0089045B" w:rsidP="0089045B">
      <w:r w:rsidRPr="004A40E2">
        <w:rPr>
          <w:rStyle w:val="Krepko"/>
          <w:b w:val="0"/>
        </w:rPr>
        <w:t>V nadaljevanju je predstavljeno obstoječe stanje informacijsk</w:t>
      </w:r>
      <w:r w:rsidR="00500485">
        <w:rPr>
          <w:rStyle w:val="Krepko"/>
          <w:b w:val="0"/>
        </w:rPr>
        <w:t>ega sistema Zavoda.</w:t>
      </w:r>
      <w:r w:rsidRPr="004A40E2">
        <w:rPr>
          <w:rStyle w:val="Krepko"/>
          <w:b w:val="0"/>
        </w:rPr>
        <w:t xml:space="preserve"> P</w:t>
      </w:r>
      <w:r>
        <w:rPr>
          <w:rStyle w:val="Krepko"/>
          <w:b w:val="0"/>
        </w:rPr>
        <w:t xml:space="preserve">odrobno je </w:t>
      </w:r>
      <w:r w:rsidRPr="004A40E2">
        <w:rPr>
          <w:rStyle w:val="Krepko"/>
          <w:b w:val="0"/>
        </w:rPr>
        <w:t>opisan</w:t>
      </w:r>
      <w:r w:rsidR="00500485">
        <w:rPr>
          <w:rStyle w:val="Krepko"/>
          <w:b w:val="0"/>
        </w:rPr>
        <w:t>o okolje EDS-GC v povezavi</w:t>
      </w:r>
      <w:r>
        <w:rPr>
          <w:rStyle w:val="Krepko"/>
          <w:b w:val="0"/>
        </w:rPr>
        <w:t xml:space="preserve"> z zalednimi aplikacijami</w:t>
      </w:r>
      <w:r w:rsidR="00500485">
        <w:rPr>
          <w:rStyle w:val="Krepko"/>
          <w:b w:val="0"/>
        </w:rPr>
        <w:t xml:space="preserve"> informacijskega sistema</w:t>
      </w:r>
      <w:r>
        <w:rPr>
          <w:rStyle w:val="Krepko"/>
          <w:b w:val="0"/>
        </w:rPr>
        <w:t xml:space="preserve">. </w:t>
      </w:r>
      <w:r w:rsidRPr="004A40E2">
        <w:rPr>
          <w:rStyle w:val="Krepko"/>
          <w:b w:val="0"/>
        </w:rPr>
        <w:t xml:space="preserve"> </w:t>
      </w:r>
    </w:p>
    <w:p w14:paraId="62080F19" w14:textId="77777777" w:rsidR="0089045B" w:rsidRPr="00963C97" w:rsidRDefault="0089045B" w:rsidP="0089045B">
      <w:pPr>
        <w:pStyle w:val="Naslov2"/>
        <w:rPr>
          <w:sz w:val="28"/>
          <w:szCs w:val="28"/>
        </w:rPr>
      </w:pPr>
      <w:bookmarkStart w:id="89" w:name="_Toc505238971"/>
      <w:bookmarkStart w:id="90" w:name="_Toc91159523"/>
      <w:r w:rsidRPr="00963C97">
        <w:rPr>
          <w:sz w:val="28"/>
          <w:szCs w:val="28"/>
        </w:rPr>
        <w:t>Splošni opis informacijskega sistema ZRSZ</w:t>
      </w:r>
      <w:bookmarkEnd w:id="89"/>
      <w:bookmarkEnd w:id="90"/>
    </w:p>
    <w:p w14:paraId="6A381210" w14:textId="61CEE7AD" w:rsidR="0089045B" w:rsidRPr="007A25A7" w:rsidRDefault="0089045B" w:rsidP="0089045B">
      <w:pPr>
        <w:rPr>
          <w:rFonts w:eastAsiaTheme="minorEastAsia"/>
        </w:rPr>
      </w:pPr>
      <w:r>
        <w:rPr>
          <w:rStyle w:val="Krepko"/>
          <w:b w:val="0"/>
        </w:rPr>
        <w:t xml:space="preserve">Operativno delovanje </w:t>
      </w:r>
      <w:r w:rsidRPr="007A25A7">
        <w:rPr>
          <w:rStyle w:val="Krepko"/>
          <w:b w:val="0"/>
        </w:rPr>
        <w:t xml:space="preserve">in razvoj računalniških aplikacij </w:t>
      </w:r>
      <w:r>
        <w:rPr>
          <w:rStyle w:val="Krepko"/>
          <w:b w:val="0"/>
        </w:rPr>
        <w:t xml:space="preserve">naročnika v glavnem </w:t>
      </w:r>
      <w:r w:rsidRPr="007A25A7">
        <w:rPr>
          <w:rStyle w:val="Krepko"/>
          <w:b w:val="0"/>
        </w:rPr>
        <w:t>temelji na Microsoft™ razvojnem in izvajalnem okolju.</w:t>
      </w:r>
      <w:r>
        <w:rPr>
          <w:rStyle w:val="Krepko"/>
          <w:b w:val="0"/>
        </w:rPr>
        <w:t xml:space="preserve"> Informacijski sistem naročnika </w:t>
      </w:r>
      <w:r w:rsidRPr="007A25A7">
        <w:rPr>
          <w:rFonts w:eastAsiaTheme="minorEastAsia"/>
        </w:rPr>
        <w:t xml:space="preserve">tvorijo različne računalniške aplikacije, ki </w:t>
      </w:r>
      <w:r>
        <w:rPr>
          <w:rFonts w:eastAsiaTheme="minorEastAsia"/>
        </w:rPr>
        <w:t xml:space="preserve">jih razvijajo in nadgrajujejo notranji ali zunanji izvajalci, upravljajo pa jih  </w:t>
      </w:r>
      <w:r w:rsidRPr="007A25A7">
        <w:rPr>
          <w:rFonts w:eastAsiaTheme="minorEastAsia"/>
        </w:rPr>
        <w:t xml:space="preserve">zaposleni v </w:t>
      </w:r>
      <w:r>
        <w:rPr>
          <w:rFonts w:eastAsiaTheme="minorEastAsia"/>
        </w:rPr>
        <w:t>službi za informatiko naročnika</w:t>
      </w:r>
      <w:r w:rsidR="00FB1B0C">
        <w:rPr>
          <w:rFonts w:eastAsiaTheme="minorEastAsia"/>
        </w:rPr>
        <w:t xml:space="preserve"> in delno zunanji izvajalci.</w:t>
      </w:r>
      <w:r w:rsidRPr="007A25A7">
        <w:rPr>
          <w:rFonts w:eastAsiaTheme="minorEastAsia"/>
        </w:rPr>
        <w:t xml:space="preserve"> </w:t>
      </w:r>
      <w:r>
        <w:rPr>
          <w:rFonts w:eastAsiaTheme="minorEastAsia"/>
        </w:rPr>
        <w:t>Po svoji zasnovi so te aplikacije:</w:t>
      </w:r>
    </w:p>
    <w:p w14:paraId="0419E3CE" w14:textId="67F54E9F" w:rsidR="0089045B" w:rsidRPr="007A25A7" w:rsidRDefault="0089045B" w:rsidP="0089045B">
      <w:pPr>
        <w:pStyle w:val="Odstavekseznama"/>
        <w:numPr>
          <w:ilvl w:val="0"/>
          <w:numId w:val="5"/>
        </w:numPr>
        <w:spacing w:after="0"/>
      </w:pPr>
      <w:r w:rsidRPr="00F77303">
        <w:rPr>
          <w:b/>
        </w:rPr>
        <w:t>Namizne (okenske) aplikacije</w:t>
      </w:r>
      <w:r w:rsidR="00FB1B0C">
        <w:rPr>
          <w:b/>
        </w:rPr>
        <w:t>,</w:t>
      </w:r>
      <w:r w:rsidR="00FB1B0C" w:rsidRPr="00FB1B0C">
        <w:t>s tako imenovanimi debelimi klienti</w:t>
      </w:r>
      <w:r w:rsidR="00FB1B0C">
        <w:rPr>
          <w:b/>
        </w:rPr>
        <w:t>,</w:t>
      </w:r>
      <w:r w:rsidRPr="007A25A7">
        <w:t xml:space="preserve"> ki so namenjene uporabnikom, zaposlenim v Zavodu. Razvite v dva ali več nivojski arhitekturi s povezavo na eno ali več centralnih zbirk podatkov. Načrtovanje in vzdrževanje takih aplikacij poteka v Zavodu. To delo največkrat koordinirajo in pri tem aktivno sodelujejo zaposleni v SI v vlogah tehničnih skrbnikov aplikacij.</w:t>
      </w:r>
    </w:p>
    <w:p w14:paraId="70451034" w14:textId="77777777" w:rsidR="0089045B" w:rsidRPr="007A25A7" w:rsidRDefault="0089045B" w:rsidP="0089045B">
      <w:pPr>
        <w:spacing w:after="0"/>
      </w:pPr>
    </w:p>
    <w:p w14:paraId="248B87D7" w14:textId="3A0C5A06" w:rsidR="0089045B" w:rsidRPr="007A25A7" w:rsidRDefault="00FB1B0C" w:rsidP="0089045B">
      <w:pPr>
        <w:pStyle w:val="Odstavekseznama"/>
        <w:numPr>
          <w:ilvl w:val="0"/>
          <w:numId w:val="5"/>
        </w:numPr>
        <w:spacing w:after="0"/>
      </w:pPr>
      <w:r>
        <w:rPr>
          <w:b/>
        </w:rPr>
        <w:t>A</w:t>
      </w:r>
      <w:r w:rsidR="0089045B" w:rsidRPr="00F77303">
        <w:rPr>
          <w:b/>
        </w:rPr>
        <w:t>plikacije</w:t>
      </w:r>
      <w:r>
        <w:rPr>
          <w:b/>
        </w:rPr>
        <w:t xml:space="preserve">, </w:t>
      </w:r>
      <w:r w:rsidRPr="00FB1B0C">
        <w:t>s tako imenovanimi tankimi klienti</w:t>
      </w:r>
      <w:r>
        <w:t>,  oziroma klienti v obliki spletnih brskalnikov,</w:t>
      </w:r>
      <w:r w:rsidR="0089045B" w:rsidRPr="007A25A7">
        <w:t xml:space="preserve"> ki so namenjene tako zunanjim uporabnikom (prek spletnih strani in elektronskih portalov) kot tudi uporabnikom, zaposlenim v Zavodu. Tudi te so razvite v več nivojski arhitekturi s povezavo na centraln</w:t>
      </w:r>
      <w:r w:rsidR="0089045B">
        <w:t>e</w:t>
      </w:r>
      <w:r w:rsidR="0089045B" w:rsidRPr="007A25A7">
        <w:t xml:space="preserve"> zbirk</w:t>
      </w:r>
      <w:r w:rsidR="0089045B">
        <w:t>e</w:t>
      </w:r>
      <w:r w:rsidR="0089045B" w:rsidRPr="007A25A7">
        <w:t xml:space="preserve"> podatkov in </w:t>
      </w:r>
      <w:r w:rsidR="0089045B">
        <w:t xml:space="preserve">so tudi </w:t>
      </w:r>
      <w:r w:rsidR="0089045B" w:rsidRPr="007A25A7">
        <w:t>v skrbništvu</w:t>
      </w:r>
      <w:r w:rsidR="0089045B">
        <w:t xml:space="preserve"> / upravljanju zaposlenih v službi za informatiko naročnika</w:t>
      </w:r>
      <w:r w:rsidR="0089045B" w:rsidRPr="007A25A7">
        <w:t>.</w:t>
      </w:r>
    </w:p>
    <w:p w14:paraId="17E6FAC8" w14:textId="77777777" w:rsidR="0089045B" w:rsidRPr="007A25A7" w:rsidRDefault="0089045B" w:rsidP="0089045B">
      <w:pPr>
        <w:spacing w:after="0"/>
      </w:pPr>
    </w:p>
    <w:p w14:paraId="132F7C90" w14:textId="77777777" w:rsidR="0089045B" w:rsidRPr="007A25A7" w:rsidRDefault="0089045B" w:rsidP="0089045B">
      <w:pPr>
        <w:pStyle w:val="Odstavekseznama"/>
        <w:numPr>
          <w:ilvl w:val="0"/>
          <w:numId w:val="5"/>
        </w:numPr>
        <w:spacing w:after="0"/>
      </w:pPr>
      <w:r w:rsidRPr="00F77303">
        <w:rPr>
          <w:b/>
        </w:rPr>
        <w:t>Spletne storitve (web servisi)</w:t>
      </w:r>
      <w:r w:rsidRPr="007A25A7">
        <w:t xml:space="preserve">, so aplikacije, ki so namenjene povezovanju informacijskih rešitev in virov podatkov največkrat znotraj </w:t>
      </w:r>
      <w:r>
        <w:t>informacijskega sistema naročnika</w:t>
      </w:r>
      <w:r w:rsidRPr="007A25A7">
        <w:t xml:space="preserve"> pa tudi z zunanjimi viri podatkov, ki so v lasti</w:t>
      </w:r>
      <w:r>
        <w:t xml:space="preserve"> </w:t>
      </w:r>
      <w:r w:rsidRPr="007A25A7">
        <w:t>drugih inštitucij.</w:t>
      </w:r>
    </w:p>
    <w:p w14:paraId="1FCA52BE" w14:textId="77777777" w:rsidR="0089045B" w:rsidRPr="007A25A7" w:rsidRDefault="0089045B" w:rsidP="0089045B">
      <w:pPr>
        <w:spacing w:after="0"/>
      </w:pPr>
    </w:p>
    <w:p w14:paraId="2FD4FFDE" w14:textId="77777777" w:rsidR="0089045B" w:rsidRPr="007A25A7" w:rsidRDefault="0089045B" w:rsidP="0089045B">
      <w:pPr>
        <w:pStyle w:val="Odstavekseznama"/>
        <w:numPr>
          <w:ilvl w:val="0"/>
          <w:numId w:val="5"/>
        </w:numPr>
        <w:spacing w:after="0"/>
      </w:pPr>
      <w:r w:rsidRPr="00F77303">
        <w:rPr>
          <w:b/>
        </w:rPr>
        <w:t>Strežniške storitve (Windows servisi)</w:t>
      </w:r>
      <w:r w:rsidRPr="007A25A7">
        <w:t>, so aplikacije, ki so tudi namenjene povezovanju informacijskih rešitev znotraj in zunaj Zavoda in se tehnološko razlikujejo od spletnih storitev.</w:t>
      </w:r>
    </w:p>
    <w:p w14:paraId="1968AE02" w14:textId="77777777" w:rsidR="0089045B" w:rsidRDefault="0089045B" w:rsidP="0089045B">
      <w:pPr>
        <w:spacing w:after="0"/>
      </w:pPr>
    </w:p>
    <w:p w14:paraId="5FE84BB5" w14:textId="5E9483AE" w:rsidR="0089045B" w:rsidRDefault="0089045B" w:rsidP="0089045B">
      <w:r w:rsidRPr="00F44024">
        <w:t>Aplikativni sistemi so med seboj</w:t>
      </w:r>
      <w:r>
        <w:t xml:space="preserve"> </w:t>
      </w:r>
      <w:r w:rsidRPr="00F44024">
        <w:t xml:space="preserve">močno sklopljeni. </w:t>
      </w:r>
      <w:r w:rsidR="006256BA">
        <w:t xml:space="preserve">Večina </w:t>
      </w:r>
      <w:r w:rsidRPr="00F44024">
        <w:t>povezav med aplikativnimi sistemi poteka preko aplikacijskih vmesnikov (API) ali spletnih storitev, nekaj pa jih potrebuje tudi posredovanje uporabnika, npr.: uvoz podatkov.</w:t>
      </w:r>
      <w:r w:rsidR="006256BA" w:rsidRPr="006256BA">
        <w:t xml:space="preserve"> </w:t>
      </w:r>
      <w:r w:rsidR="006256BA">
        <w:t>Manjšina</w:t>
      </w:r>
      <w:r w:rsidR="006256BA" w:rsidRPr="00F44024">
        <w:t xml:space="preserve"> aplikacij je povezana na nivoju podatkovnih baz, na osnovi uporabe skupnih podatkov, prepisovanja podatkov ali transformacije le teh. </w:t>
      </w:r>
      <w:r w:rsidRPr="00F44024">
        <w:t xml:space="preserve"> </w:t>
      </w:r>
    </w:p>
    <w:p w14:paraId="6DAD3572" w14:textId="77777777" w:rsidR="0089045B" w:rsidRDefault="0089045B" w:rsidP="0089045B">
      <w:r w:rsidRPr="00F44024">
        <w:t>I</w:t>
      </w:r>
      <w:r>
        <w:t xml:space="preserve">nformacijski sistem naročnika je </w:t>
      </w:r>
      <w:r w:rsidRPr="00F44024">
        <w:t xml:space="preserve">močno povezan z zunanjimi sistemi. V večini primerov se uporabljajo načini povezovanja (API, Spletna storitev), v manjši meri pa tudi drugi načini, kjer pa gre večinoma za manj pogosto povezovanje (npr. 1x letno, 1X mesečno). </w:t>
      </w:r>
    </w:p>
    <w:p w14:paraId="28E83653" w14:textId="3FF9C424" w:rsidR="0089045B" w:rsidRDefault="0089045B" w:rsidP="0089045B">
      <w:pPr>
        <w:pStyle w:val="Naslov2"/>
        <w:rPr>
          <w:sz w:val="28"/>
          <w:szCs w:val="28"/>
        </w:rPr>
      </w:pPr>
      <w:bookmarkStart w:id="91" w:name="_Toc505238972"/>
      <w:bookmarkStart w:id="92" w:name="_Toc505683723"/>
      <w:bookmarkStart w:id="93" w:name="_Toc91159524"/>
      <w:r w:rsidRPr="00963C97">
        <w:rPr>
          <w:sz w:val="28"/>
          <w:szCs w:val="28"/>
        </w:rPr>
        <w:t>Opis strežniškega in komunikacijskega okolja ZRSZ</w:t>
      </w:r>
      <w:bookmarkEnd w:id="91"/>
      <w:bookmarkEnd w:id="92"/>
      <w:bookmarkEnd w:id="93"/>
    </w:p>
    <w:p w14:paraId="2B59013F" w14:textId="4BD0D7CB" w:rsidR="00F046F8" w:rsidRDefault="00F046F8" w:rsidP="00F046F8">
      <w:r>
        <w:rPr>
          <w:b/>
          <w:bCs/>
        </w:rPr>
        <w:t>Centralna strežniška oprema</w:t>
      </w:r>
      <w:r>
        <w:t xml:space="preserve"> se nahaja v Rožni dolini v Ljubljani in na rezervni lokaciji, ki se nahaja v prostorih Ministrstva za javno upravo </w:t>
      </w:r>
      <w:r w:rsidR="006256BA">
        <w:t xml:space="preserve">oz. digitalno preobrazbo. </w:t>
      </w:r>
      <w:r>
        <w:t xml:space="preserve">Na tej strežniški opremi tečejo vse centralne baze podatkov in ostala strežniška aplikacijska programska oprema za uporabnike celotne Slovenije. </w:t>
      </w:r>
    </w:p>
    <w:p w14:paraId="25F3696E" w14:textId="25CA99F1" w:rsidR="006256BA" w:rsidRPr="006256BA" w:rsidRDefault="006256BA" w:rsidP="00F046F8">
      <w:pPr>
        <w:rPr>
          <w:rFonts w:asciiTheme="minorHAnsi" w:hAnsiTheme="minorHAnsi" w:cstheme="minorHAnsi"/>
        </w:rPr>
      </w:pPr>
      <w:r w:rsidRPr="006256BA">
        <w:rPr>
          <w:rFonts w:asciiTheme="minorHAnsi" w:hAnsiTheme="minorHAnsi" w:cstheme="minorHAnsi"/>
        </w:rPr>
        <w:t>Strežniška programska oprema te</w:t>
      </w:r>
      <w:r>
        <w:rPr>
          <w:rFonts w:asciiTheme="minorHAnsi" w:hAnsiTheme="minorHAnsi" w:cstheme="minorHAnsi"/>
        </w:rPr>
        <w:t>če v virtualiziranih strežnikih, lahko pa tudi v obliki mikrostoritev v okolju Read Hat OpenShift.</w:t>
      </w:r>
    </w:p>
    <w:p w14:paraId="3EFEDAB1" w14:textId="77777777" w:rsidR="00F046F8" w:rsidRDefault="00F046F8" w:rsidP="00F046F8">
      <w:pPr>
        <w:rPr>
          <w:rFonts w:ascii="Times New Roman" w:hAnsi="Times New Roman" w:cs="Times New Roman"/>
        </w:rPr>
      </w:pPr>
      <w:r>
        <w:t xml:space="preserve">Na osnovni in rezervni lokaciji tečejo produkcijska, preizkusna in razvojna različica programske opreme. </w:t>
      </w:r>
    </w:p>
    <w:p w14:paraId="5218869A" w14:textId="13B9A325" w:rsidR="00F046F8" w:rsidRDefault="00F046F8" w:rsidP="00F046F8">
      <w:pPr>
        <w:rPr>
          <w:rFonts w:ascii="Calibri" w:hAnsi="Calibri" w:cs="Calibri"/>
        </w:rPr>
      </w:pPr>
      <w:r>
        <w:lastRenderedPageBreak/>
        <w:t>Diskovna sistema na osnovni in rezervni lokaciji asinhrono, konsistentno na nivoju baze, sinhronizirata diske s ključnimi podatkovnimi zbirkami (vsakih 15 minut) ter ključne aplikacijske strežnike</w:t>
      </w:r>
      <w:r w:rsidR="006256BA">
        <w:t>,</w:t>
      </w:r>
      <w:r>
        <w:t xml:space="preserve"> </w:t>
      </w:r>
      <w:r w:rsidR="006256BA">
        <w:t xml:space="preserve">v obliki virtualnih strežnikov </w:t>
      </w:r>
      <w:r>
        <w:t>(vsako 1 uro)</w:t>
      </w:r>
      <w:r w:rsidR="006256BA">
        <w:t xml:space="preserve">, </w:t>
      </w:r>
      <w:r>
        <w:t>za primer katastrofalnega dogodka na osnovni lokaciji.</w:t>
      </w:r>
    </w:p>
    <w:p w14:paraId="11F094AB" w14:textId="47F947DD" w:rsidR="00F046F8" w:rsidRDefault="00F046F8" w:rsidP="00F046F8">
      <w:pPr>
        <w:rPr>
          <w:rFonts w:ascii="Times New Roman" w:hAnsi="Times New Roman" w:cs="Times New Roman"/>
        </w:rPr>
      </w:pPr>
      <w:r>
        <w:t>Celoten strežniški sistem, vključno z diskovnimi sistemi, sistemom za varnostne kopije in vsemi infrastrukturnimi storitvami ter e-pošto, upravljajo zaposleni v službi za informatiko naročnika</w:t>
      </w:r>
      <w:r w:rsidR="00801B90">
        <w:t xml:space="preserve"> v sodelovanju z zunanjimi izvajalci</w:t>
      </w:r>
      <w:r>
        <w:t>.</w:t>
      </w:r>
    </w:p>
    <w:p w14:paraId="55842BFA" w14:textId="32F74121" w:rsidR="00F046F8" w:rsidRDefault="00F046F8" w:rsidP="00F046F8">
      <w:pPr>
        <w:rPr>
          <w:rFonts w:ascii="Calibri" w:hAnsi="Calibri" w:cs="Calibri"/>
        </w:rPr>
      </w:pPr>
      <w:r w:rsidRPr="00F046F8">
        <w:t xml:space="preserve">Naročnik </w:t>
      </w:r>
      <w:r w:rsidR="00801B90">
        <w:t>uporablja</w:t>
      </w:r>
      <w:r w:rsidRPr="00F046F8">
        <w:t xml:space="preserve"> naprave za deljenje bremena spletnih storitev, v katere vključuje obstoječe interne aplikacije  in aplikacije, namenjene spletni javnosti</w:t>
      </w:r>
      <w:r>
        <w:t>.</w:t>
      </w:r>
    </w:p>
    <w:p w14:paraId="4A97F714" w14:textId="78A33710" w:rsidR="00F046F8" w:rsidRDefault="00F046F8" w:rsidP="00F046F8">
      <w:r>
        <w:rPr>
          <w:noProof/>
          <w:lang w:eastAsia="sl-SI"/>
        </w:rPr>
        <w:drawing>
          <wp:inline distT="0" distB="0" distL="0" distR="0" wp14:anchorId="1A79DD09" wp14:editId="2DFDB205">
            <wp:extent cx="5762625" cy="3343275"/>
            <wp:effectExtent l="0" t="0" r="9525" b="9525"/>
            <wp:docPr id="9" name="Slika 9" descr="cid:image001.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jpg@01D7EA75.75AC7A7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762625" cy="3343275"/>
                    </a:xfrm>
                    <a:prstGeom prst="rect">
                      <a:avLst/>
                    </a:prstGeom>
                    <a:noFill/>
                    <a:ln>
                      <a:noFill/>
                    </a:ln>
                  </pic:spPr>
                </pic:pic>
              </a:graphicData>
            </a:graphic>
          </wp:inline>
        </w:drawing>
      </w:r>
    </w:p>
    <w:p w14:paraId="546170BD" w14:textId="77777777" w:rsidR="00F046F8" w:rsidRDefault="00F046F8" w:rsidP="00F046F8">
      <w:r>
        <w:t xml:space="preserve">Storitve </w:t>
      </w:r>
      <w:r>
        <w:rPr>
          <w:b/>
          <w:bCs/>
        </w:rPr>
        <w:t>medomrežnih povezav</w:t>
      </w:r>
      <w:r>
        <w:t xml:space="preserve"> nudi naročniku Ministrstvo za javno upravo (HKOM), pri čemer ostaja lokalna povezljivost naprav v upravljanju naročnika. Medomrežna propustnost na centralni lokaciji znaša do 1 Gbps, pri čemer je za namene komunikacije iz naslova uporabniških storitev tipično na voljo vsaj 150 Mbps, preostanek pa gre na račun replikacije diskovnih sistemov in komunikacije na račun uporabnikov iz svetovnega spleta. Medomrežna propustnost na dislociranih lokacijah je primerna številu uporabnikov na lokaciji.</w:t>
      </w:r>
    </w:p>
    <w:p w14:paraId="392EF5FA" w14:textId="77777777" w:rsidR="00F046F8" w:rsidRDefault="00F046F8" w:rsidP="00F046F8">
      <w:r>
        <w:t xml:space="preserve">Ožičena omrežja so na strani uporabniških naprav pripravljena na sedanje in bodoče zahteve po prepustnosti z 1 Gbps priključkom vsake naprave. V centralnem strežniškem okolju je med ključnimi strežniki vzpostavljeno osnovno jedro s hitrostjo 10 Gbps. </w:t>
      </w:r>
    </w:p>
    <w:p w14:paraId="599F4033" w14:textId="77777777" w:rsidR="00F046F8" w:rsidRDefault="00F046F8" w:rsidP="00F046F8">
      <w:r>
        <w:t>Za izolacijo omrežnega prometa se na nivoju lokalnih omrežij uporablja vrsta logičnih omrežij.</w:t>
      </w:r>
    </w:p>
    <w:p w14:paraId="4D6ED033" w14:textId="665790E3" w:rsidR="00F046F8" w:rsidRDefault="00F046F8" w:rsidP="00F046F8">
      <w:pPr>
        <w:jc w:val="center"/>
      </w:pPr>
      <w:r>
        <w:rPr>
          <w:noProof/>
          <w:lang w:eastAsia="sl-SI"/>
        </w:rPr>
        <w:lastRenderedPageBreak/>
        <w:drawing>
          <wp:inline distT="0" distB="0" distL="0" distR="0" wp14:anchorId="50215F7C" wp14:editId="7270A42F">
            <wp:extent cx="4162425" cy="2324100"/>
            <wp:effectExtent l="0" t="0" r="9525" b="0"/>
            <wp:docPr id="7" name="Slika 7" descr="cid:image003.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jpg@01D7EA75.75AC7A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162425" cy="2324100"/>
                    </a:xfrm>
                    <a:prstGeom prst="rect">
                      <a:avLst/>
                    </a:prstGeom>
                    <a:noFill/>
                    <a:ln>
                      <a:noFill/>
                    </a:ln>
                  </pic:spPr>
                </pic:pic>
              </a:graphicData>
            </a:graphic>
          </wp:inline>
        </w:drawing>
      </w:r>
    </w:p>
    <w:p w14:paraId="27A435E9" w14:textId="77777777" w:rsidR="0089045B" w:rsidRPr="00963C97" w:rsidRDefault="0089045B" w:rsidP="0089045B">
      <w:pPr>
        <w:pStyle w:val="Naslov2"/>
        <w:rPr>
          <w:sz w:val="28"/>
          <w:szCs w:val="28"/>
        </w:rPr>
      </w:pPr>
      <w:bookmarkStart w:id="94" w:name="_Toc505238973"/>
      <w:bookmarkStart w:id="95" w:name="_Toc505683729"/>
      <w:bookmarkStart w:id="96" w:name="_Toc91159525"/>
      <w:r w:rsidRPr="00963C97">
        <w:rPr>
          <w:sz w:val="28"/>
          <w:szCs w:val="28"/>
        </w:rPr>
        <w:t>Opis standardne delovne postaje</w:t>
      </w:r>
      <w:bookmarkEnd w:id="94"/>
      <w:bookmarkEnd w:id="95"/>
      <w:bookmarkEnd w:id="96"/>
    </w:p>
    <w:p w14:paraId="39C3B3EC" w14:textId="77777777" w:rsidR="00F046F8" w:rsidRDefault="00F046F8" w:rsidP="00F046F8">
      <w:pPr>
        <w:rPr>
          <w:rFonts w:ascii="Calibri" w:hAnsi="Calibri" w:cs="Calibri"/>
        </w:rPr>
      </w:pPr>
      <w:r>
        <w:t>Pri naročniku je vzpostavljen standard namestitve in upravljanja sistemske, pisarniške in druge programske opreme na računalniku zaposlenega. Tako imenovani »Standardni PC« zagotavlja enotno vzdrževanje in upravljanje računalnika na daljavo in na lokaciji zaposlenega.</w:t>
      </w:r>
    </w:p>
    <w:p w14:paraId="23DA25B3" w14:textId="77777777" w:rsidR="00F046F8" w:rsidRDefault="00F046F8" w:rsidP="00F046F8">
      <w:pPr>
        <w:rPr>
          <w:sz w:val="22"/>
          <w:szCs w:val="22"/>
        </w:rPr>
      </w:pPr>
      <w:r>
        <w:t>Služba za informatiko naročnika skupaj z zunanjimi izvajalci upravlja z več kot 1800 osebnimi in prenosnimi računalniki, ki jih uporabljajo zaposleni in stranke. Pri naročniku je v uporabi tudi preko 900 namiznih in mrežnih tiskalnikov ter večnamenskih naprav.</w:t>
      </w:r>
    </w:p>
    <w:p w14:paraId="02E50A04" w14:textId="77777777" w:rsidR="00F046F8" w:rsidRDefault="00F046F8" w:rsidP="00F046F8">
      <w:r>
        <w:t>Kratek opis povprečnega računalnika, ki ga uporabljajo zaposleni pri naročniku:</w:t>
      </w:r>
    </w:p>
    <w:p w14:paraId="27BDE198" w14:textId="77777777" w:rsidR="00F046F8" w:rsidRDefault="00F046F8" w:rsidP="00F046F8">
      <w:r>
        <w:t>Minimalna strojna oprema:</w:t>
      </w:r>
    </w:p>
    <w:p w14:paraId="3A844928" w14:textId="21986081" w:rsidR="00F046F8" w:rsidRDefault="00F046F8" w:rsidP="00F046F8">
      <w:pPr>
        <w:pStyle w:val="Odstavekseznama"/>
        <w:numPr>
          <w:ilvl w:val="0"/>
          <w:numId w:val="50"/>
        </w:numPr>
      </w:pPr>
      <w:r>
        <w:t xml:space="preserve">RAM </w:t>
      </w:r>
      <w:r w:rsidR="006425E5">
        <w:t>8</w:t>
      </w:r>
      <w:r>
        <w:t xml:space="preserve"> GB.</w:t>
      </w:r>
    </w:p>
    <w:p w14:paraId="7FF75234" w14:textId="0FAD3B18" w:rsidR="00F046F8" w:rsidRDefault="00F046F8" w:rsidP="00F046F8">
      <w:pPr>
        <w:pStyle w:val="Odstavekseznama"/>
        <w:numPr>
          <w:ilvl w:val="0"/>
          <w:numId w:val="50"/>
        </w:numPr>
      </w:pPr>
      <w:r>
        <w:t>Procesor Intel Core i3</w:t>
      </w:r>
      <w:r w:rsidR="006425E5">
        <w:t>/i5</w:t>
      </w:r>
      <w:r>
        <w:t>, 3.0 GHz</w:t>
      </w:r>
      <w:r w:rsidR="006425E5">
        <w:t>, praviloma 8. generacija ali starejša</w:t>
      </w:r>
    </w:p>
    <w:p w14:paraId="4E198A74" w14:textId="77777777" w:rsidR="00F046F8" w:rsidRDefault="00F046F8" w:rsidP="00F046F8">
      <w:pPr>
        <w:pStyle w:val="Odstavekseznama"/>
        <w:numPr>
          <w:ilvl w:val="0"/>
          <w:numId w:val="50"/>
        </w:numPr>
      </w:pPr>
      <w:r>
        <w:t>podprta osnovna resolucija ekrana 1680x1050 (in več). Uporabniki uporabljajo enega ali dva ekrana.</w:t>
      </w:r>
    </w:p>
    <w:p w14:paraId="44E15DD4" w14:textId="77777777" w:rsidR="00F046F8" w:rsidRDefault="00F046F8" w:rsidP="00F046F8">
      <w:r>
        <w:t>Nameščena programska oprema:</w:t>
      </w:r>
    </w:p>
    <w:p w14:paraId="14D9781E" w14:textId="77777777" w:rsidR="00F046F8" w:rsidRDefault="00F046F8" w:rsidP="00F046F8">
      <w:pPr>
        <w:pStyle w:val="Odstavekseznama"/>
        <w:numPr>
          <w:ilvl w:val="0"/>
          <w:numId w:val="50"/>
        </w:numPr>
      </w:pPr>
      <w:r>
        <w:t>Operacijski sistem Windows 10 Enterprise SLO 64-bit (z vsemi popravki)</w:t>
      </w:r>
    </w:p>
    <w:p w14:paraId="75E1D22A" w14:textId="77777777" w:rsidR="00F046F8" w:rsidRDefault="00F046F8" w:rsidP="00F046F8">
      <w:pPr>
        <w:pStyle w:val="Odstavekseznama"/>
        <w:numPr>
          <w:ilvl w:val="0"/>
          <w:numId w:val="50"/>
        </w:numPr>
      </w:pPr>
      <w:r>
        <w:t>Standardni brskalnik MS Edge,</w:t>
      </w:r>
    </w:p>
    <w:p w14:paraId="73488918" w14:textId="5A6AFFC5" w:rsidR="00F046F8" w:rsidRDefault="00F046F8" w:rsidP="00F046F8">
      <w:pPr>
        <w:pStyle w:val="Odstavekseznama"/>
        <w:numPr>
          <w:ilvl w:val="0"/>
          <w:numId w:val="50"/>
        </w:numPr>
      </w:pPr>
      <w:r>
        <w:t>MS Office 2016</w:t>
      </w:r>
      <w:r w:rsidR="006425E5">
        <w:t>/2019</w:t>
      </w:r>
      <w:r>
        <w:t xml:space="preserve"> Professional Plus SLO 32-bit (z vsemi popravki), predviden prehod na Office </w:t>
      </w:r>
      <w:r w:rsidR="006425E5">
        <w:t>365</w:t>
      </w:r>
    </w:p>
    <w:p w14:paraId="40C05707" w14:textId="77777777" w:rsidR="00F046F8" w:rsidRDefault="00F046F8" w:rsidP="00F046F8">
      <w:pPr>
        <w:pStyle w:val="Odstavekseznama"/>
        <w:numPr>
          <w:ilvl w:val="0"/>
          <w:numId w:val="50"/>
        </w:numPr>
      </w:pPr>
      <w:r>
        <w:t>Adobe Acrobat Reader.</w:t>
      </w:r>
    </w:p>
    <w:p w14:paraId="2DD78461" w14:textId="77777777" w:rsidR="00F046F8" w:rsidRDefault="00F046F8" w:rsidP="00F046F8">
      <w:pPr>
        <w:pStyle w:val="Odstavekseznama"/>
        <w:numPr>
          <w:ilvl w:val="0"/>
          <w:numId w:val="50"/>
        </w:numPr>
      </w:pPr>
      <w:r>
        <w:t>.NET framework 4.6 ali več z vsemi service pack in popravki.</w:t>
      </w:r>
    </w:p>
    <w:p w14:paraId="3FFE591A" w14:textId="77777777" w:rsidR="00F046F8" w:rsidRDefault="00F046F8" w:rsidP="00F046F8">
      <w:pPr>
        <w:pStyle w:val="Odstavekseznama"/>
        <w:numPr>
          <w:ilvl w:val="0"/>
          <w:numId w:val="50"/>
        </w:numPr>
      </w:pPr>
      <w:r>
        <w:t>registrirane pisave v zvezi s celostno grafično podobo.</w:t>
      </w:r>
    </w:p>
    <w:p w14:paraId="1BAD0873" w14:textId="77777777" w:rsidR="00F046F8" w:rsidRDefault="00F046F8" w:rsidP="00F046F8">
      <w:r>
        <w:t>Varnostne nastavitve:</w:t>
      </w:r>
    </w:p>
    <w:p w14:paraId="5829DAA0" w14:textId="77777777" w:rsidR="00F046F8" w:rsidRDefault="00F046F8" w:rsidP="00F046F8">
      <w:pPr>
        <w:pStyle w:val="Odstavekseznama"/>
        <w:numPr>
          <w:ilvl w:val="0"/>
          <w:numId w:val="50"/>
        </w:numPr>
      </w:pPr>
      <w:r>
        <w:t>vklopljen požarni zid.</w:t>
      </w:r>
    </w:p>
    <w:p w14:paraId="337928FD" w14:textId="00AD7D7D" w:rsidR="00F046F8" w:rsidRDefault="00F046F8" w:rsidP="008E37D3">
      <w:pPr>
        <w:pStyle w:val="Odstavekseznama"/>
        <w:numPr>
          <w:ilvl w:val="0"/>
          <w:numId w:val="50"/>
        </w:numPr>
        <w:spacing w:after="0"/>
        <w:jc w:val="left"/>
      </w:pPr>
      <w:r>
        <w:t>uporabniki so samo v grupi Users, pravice pisanja so omejene na uporabniški profil.</w:t>
      </w:r>
      <w:r w:rsidR="008E37D3">
        <w:t xml:space="preserve"> </w:t>
      </w:r>
    </w:p>
    <w:p w14:paraId="4481545D" w14:textId="192EF6ED" w:rsidR="0089045B" w:rsidRDefault="0089045B" w:rsidP="00F046F8"/>
    <w:sectPr w:rsidR="0089045B" w:rsidSect="003004A0">
      <w:headerReference w:type="default" r:id="rId19"/>
      <w:footerReference w:type="default" r:id="rId20"/>
      <w:headerReference w:type="first" r:id="rId21"/>
      <w:pgSz w:w="11906" w:h="16838"/>
      <w:pgMar w:top="1417" w:right="1417" w:bottom="1417" w:left="1417"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BDCD0" w14:textId="77777777" w:rsidR="006D4976" w:rsidRDefault="006D4976" w:rsidP="00F77303">
      <w:r>
        <w:separator/>
      </w:r>
    </w:p>
    <w:p w14:paraId="4B82E171" w14:textId="77777777" w:rsidR="006D4976" w:rsidRDefault="006D4976" w:rsidP="00F77303"/>
  </w:endnote>
  <w:endnote w:type="continuationSeparator" w:id="0">
    <w:p w14:paraId="2A200709" w14:textId="77777777" w:rsidR="006D4976" w:rsidRDefault="006D4976" w:rsidP="00F77303">
      <w:r>
        <w:continuationSeparator/>
      </w:r>
    </w:p>
    <w:p w14:paraId="29BAAF6D" w14:textId="77777777" w:rsidR="006D4976" w:rsidRDefault="006D4976" w:rsidP="00F77303"/>
  </w:endnote>
  <w:endnote w:type="continuationNotice" w:id="1">
    <w:p w14:paraId="6CC96A49" w14:textId="77777777" w:rsidR="006D4976" w:rsidRDefault="006D4976" w:rsidP="00F77303"/>
    <w:p w14:paraId="05FF6A7C" w14:textId="77777777" w:rsidR="006D4976" w:rsidRDefault="006D4976" w:rsidP="00F77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506667"/>
      <w:docPartObj>
        <w:docPartGallery w:val="Page Numbers (Top of Page)"/>
        <w:docPartUnique/>
      </w:docPartObj>
    </w:sdtPr>
    <w:sdtEndPr/>
    <w:sdtContent>
      <w:p w14:paraId="2F9E47AD" w14:textId="137158FF" w:rsidR="009675AA" w:rsidRDefault="009675AA" w:rsidP="0089482D">
        <w:pPr>
          <w:pStyle w:val="Noga"/>
          <w:jc w:val="right"/>
        </w:pPr>
        <w:r w:rsidRPr="00A73003">
          <w:t xml:space="preserve">Stran </w:t>
        </w:r>
        <w:r w:rsidRPr="00A73003">
          <w:rPr>
            <w:b/>
            <w:bCs/>
          </w:rPr>
          <w:fldChar w:fldCharType="begin"/>
        </w:r>
        <w:r w:rsidRPr="00A73003">
          <w:rPr>
            <w:b/>
            <w:bCs/>
          </w:rPr>
          <w:instrText>PAGE</w:instrText>
        </w:r>
        <w:r w:rsidRPr="00A73003">
          <w:rPr>
            <w:b/>
            <w:bCs/>
          </w:rPr>
          <w:fldChar w:fldCharType="separate"/>
        </w:r>
        <w:r w:rsidR="008D574B">
          <w:rPr>
            <w:b/>
            <w:bCs/>
            <w:noProof/>
          </w:rPr>
          <w:t>2</w:t>
        </w:r>
        <w:r w:rsidRPr="00A73003">
          <w:rPr>
            <w:b/>
            <w:bCs/>
          </w:rPr>
          <w:fldChar w:fldCharType="end"/>
        </w:r>
        <w:r w:rsidRPr="00A73003">
          <w:t xml:space="preserve"> od </w:t>
        </w:r>
        <w:r w:rsidRPr="00A73003">
          <w:rPr>
            <w:b/>
            <w:bCs/>
          </w:rPr>
          <w:fldChar w:fldCharType="begin"/>
        </w:r>
        <w:r w:rsidRPr="00A73003">
          <w:rPr>
            <w:b/>
            <w:bCs/>
          </w:rPr>
          <w:instrText>NUMPAGES</w:instrText>
        </w:r>
        <w:r w:rsidRPr="00A73003">
          <w:rPr>
            <w:b/>
            <w:bCs/>
          </w:rPr>
          <w:fldChar w:fldCharType="separate"/>
        </w:r>
        <w:r w:rsidR="008D574B">
          <w:rPr>
            <w:b/>
            <w:bCs/>
            <w:noProof/>
          </w:rPr>
          <w:t>19</w:t>
        </w:r>
        <w:r w:rsidRPr="00A73003">
          <w:rPr>
            <w:b/>
            <w:bCs/>
          </w:rPr>
          <w:fldChar w:fldCharType="end"/>
        </w:r>
      </w:p>
    </w:sdtContent>
  </w:sdt>
  <w:p w14:paraId="66308D30" w14:textId="77777777" w:rsidR="009675AA" w:rsidRDefault="009675AA" w:rsidP="0089482D">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F7D4F" w14:textId="77777777" w:rsidR="006D4976" w:rsidRDefault="006D4976" w:rsidP="00F77303">
      <w:r>
        <w:separator/>
      </w:r>
    </w:p>
    <w:p w14:paraId="46A723A7" w14:textId="77777777" w:rsidR="006D4976" w:rsidRDefault="006D4976" w:rsidP="00F77303"/>
  </w:footnote>
  <w:footnote w:type="continuationSeparator" w:id="0">
    <w:p w14:paraId="13FA5378" w14:textId="77777777" w:rsidR="006D4976" w:rsidRDefault="006D4976" w:rsidP="00F77303">
      <w:r>
        <w:continuationSeparator/>
      </w:r>
    </w:p>
    <w:p w14:paraId="0560D6AC" w14:textId="77777777" w:rsidR="006D4976" w:rsidRDefault="006D4976" w:rsidP="00F77303"/>
  </w:footnote>
  <w:footnote w:type="continuationNotice" w:id="1">
    <w:p w14:paraId="10893A23" w14:textId="77777777" w:rsidR="006D4976" w:rsidRDefault="006D4976" w:rsidP="00F77303"/>
    <w:p w14:paraId="7B87FBA5" w14:textId="77777777" w:rsidR="006D4976" w:rsidRDefault="006D4976" w:rsidP="00F773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D112D" w14:textId="77777777" w:rsidR="009675AA" w:rsidRPr="00D42357" w:rsidRDefault="009675AA" w:rsidP="00F77303"/>
  <w:p w14:paraId="08A8A86B" w14:textId="77777777" w:rsidR="009675AA" w:rsidRDefault="009675AA" w:rsidP="00F77303">
    <w:pPr>
      <w:pStyle w:val="Glava"/>
    </w:pPr>
  </w:p>
  <w:p w14:paraId="4951C5C5" w14:textId="77777777" w:rsidR="009675AA" w:rsidRDefault="009675AA" w:rsidP="00F773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50E9F" w14:textId="77777777" w:rsidR="009675AA" w:rsidRPr="00D42357" w:rsidRDefault="009675AA" w:rsidP="00F77303"/>
  <w:p w14:paraId="551EC7F2" w14:textId="77777777" w:rsidR="009675AA" w:rsidRPr="00D42357" w:rsidRDefault="009675AA" w:rsidP="00F77303"/>
  <w:p w14:paraId="18E9751E" w14:textId="77777777" w:rsidR="009675AA" w:rsidRDefault="009675AA" w:rsidP="00F77303">
    <w:pPr>
      <w:pStyle w:val="Glava"/>
    </w:pPr>
  </w:p>
  <w:p w14:paraId="4F3ED072" w14:textId="77777777" w:rsidR="009675AA" w:rsidRDefault="009675AA" w:rsidP="00F77303">
    <w:pPr>
      <w:pStyle w:val="Glava"/>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1D91"/>
    <w:multiLevelType w:val="hybridMultilevel"/>
    <w:tmpl w:val="A70CE14E"/>
    <w:lvl w:ilvl="0" w:tplc="130AC4CE">
      <w:start w:val="1"/>
      <w:numFmt w:val="decimal"/>
      <w:pStyle w:val="ZahtevaT2"/>
      <w:lvlText w:val="T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0FB5543"/>
    <w:multiLevelType w:val="hybridMultilevel"/>
    <w:tmpl w:val="78443468"/>
    <w:lvl w:ilvl="0" w:tplc="0E842D24">
      <w:start w:val="1"/>
      <w:numFmt w:val="decimal"/>
      <w:pStyle w:val="ZahtevaT8"/>
      <w:lvlText w:val="T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CE6425"/>
    <w:multiLevelType w:val="hybridMultilevel"/>
    <w:tmpl w:val="252680C8"/>
    <w:lvl w:ilvl="0" w:tplc="A73C51C4">
      <w:start w:val="5"/>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 w15:restartNumberingAfterBreak="0">
    <w:nsid w:val="028968EC"/>
    <w:multiLevelType w:val="hybridMultilevel"/>
    <w:tmpl w:val="E22A092C"/>
    <w:lvl w:ilvl="0" w:tplc="D18A4F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204B7F"/>
    <w:multiLevelType w:val="hybridMultilevel"/>
    <w:tmpl w:val="3C1EA462"/>
    <w:lvl w:ilvl="0" w:tplc="A2AE5E0A">
      <w:start w:val="1"/>
      <w:numFmt w:val="decimal"/>
      <w:pStyle w:val="ZahtevaT7"/>
      <w:lvlText w:val="T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9215FB2"/>
    <w:multiLevelType w:val="hybridMultilevel"/>
    <w:tmpl w:val="E16EF15C"/>
    <w:lvl w:ilvl="0" w:tplc="111A79EE">
      <w:start w:val="1"/>
      <w:numFmt w:val="decimal"/>
      <w:pStyle w:val="ZahtevaT9"/>
      <w:lvlText w:val="T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376680"/>
    <w:multiLevelType w:val="hybridMultilevel"/>
    <w:tmpl w:val="056EC1E2"/>
    <w:lvl w:ilvl="0" w:tplc="6BF65F5E">
      <w:start w:val="1"/>
      <w:numFmt w:val="decimal"/>
      <w:pStyle w:val="ZahtevaT6"/>
      <w:lvlText w:val="T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4B77337"/>
    <w:multiLevelType w:val="hybridMultilevel"/>
    <w:tmpl w:val="D9D0923C"/>
    <w:lvl w:ilvl="0" w:tplc="6B7AB938">
      <w:start w:val="1"/>
      <w:numFmt w:val="decimal"/>
      <w:pStyle w:val="ZahteveF4"/>
      <w:lvlText w:val="F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BE247E"/>
    <w:multiLevelType w:val="hybridMultilevel"/>
    <w:tmpl w:val="9F9CBEFE"/>
    <w:lvl w:ilvl="0" w:tplc="CB2021DC">
      <w:start w:val="1"/>
      <w:numFmt w:val="decimal"/>
      <w:pStyle w:val="ZahtevaT1"/>
      <w:lvlText w:val="T1.%1."/>
      <w:lvlJc w:val="left"/>
      <w:pPr>
        <w:ind w:left="366" w:hanging="360"/>
      </w:pPr>
      <w:rPr>
        <w:rFonts w:hint="default"/>
      </w:rPr>
    </w:lvl>
    <w:lvl w:ilvl="1" w:tplc="04240019" w:tentative="1">
      <w:start w:val="1"/>
      <w:numFmt w:val="lowerLetter"/>
      <w:lvlText w:val="%2."/>
      <w:lvlJc w:val="left"/>
      <w:pPr>
        <w:ind w:left="1086" w:hanging="360"/>
      </w:pPr>
    </w:lvl>
    <w:lvl w:ilvl="2" w:tplc="0424001B" w:tentative="1">
      <w:start w:val="1"/>
      <w:numFmt w:val="lowerRoman"/>
      <w:lvlText w:val="%3."/>
      <w:lvlJc w:val="right"/>
      <w:pPr>
        <w:ind w:left="1806" w:hanging="180"/>
      </w:pPr>
    </w:lvl>
    <w:lvl w:ilvl="3" w:tplc="0424000F" w:tentative="1">
      <w:start w:val="1"/>
      <w:numFmt w:val="decimal"/>
      <w:lvlText w:val="%4."/>
      <w:lvlJc w:val="left"/>
      <w:pPr>
        <w:ind w:left="2526" w:hanging="360"/>
      </w:pPr>
    </w:lvl>
    <w:lvl w:ilvl="4" w:tplc="04240019" w:tentative="1">
      <w:start w:val="1"/>
      <w:numFmt w:val="lowerLetter"/>
      <w:lvlText w:val="%5."/>
      <w:lvlJc w:val="left"/>
      <w:pPr>
        <w:ind w:left="3246" w:hanging="360"/>
      </w:pPr>
    </w:lvl>
    <w:lvl w:ilvl="5" w:tplc="0424001B" w:tentative="1">
      <w:start w:val="1"/>
      <w:numFmt w:val="lowerRoman"/>
      <w:lvlText w:val="%6."/>
      <w:lvlJc w:val="right"/>
      <w:pPr>
        <w:ind w:left="3966" w:hanging="180"/>
      </w:pPr>
    </w:lvl>
    <w:lvl w:ilvl="6" w:tplc="0424000F" w:tentative="1">
      <w:start w:val="1"/>
      <w:numFmt w:val="decimal"/>
      <w:lvlText w:val="%7."/>
      <w:lvlJc w:val="left"/>
      <w:pPr>
        <w:ind w:left="4686" w:hanging="360"/>
      </w:pPr>
    </w:lvl>
    <w:lvl w:ilvl="7" w:tplc="04240019" w:tentative="1">
      <w:start w:val="1"/>
      <w:numFmt w:val="lowerLetter"/>
      <w:lvlText w:val="%8."/>
      <w:lvlJc w:val="left"/>
      <w:pPr>
        <w:ind w:left="5406" w:hanging="360"/>
      </w:pPr>
    </w:lvl>
    <w:lvl w:ilvl="8" w:tplc="0424001B" w:tentative="1">
      <w:start w:val="1"/>
      <w:numFmt w:val="lowerRoman"/>
      <w:lvlText w:val="%9."/>
      <w:lvlJc w:val="right"/>
      <w:pPr>
        <w:ind w:left="6126" w:hanging="180"/>
      </w:pPr>
    </w:lvl>
  </w:abstractNum>
  <w:abstractNum w:abstractNumId="9" w15:restartNumberingAfterBreak="0">
    <w:nsid w:val="17665018"/>
    <w:multiLevelType w:val="hybridMultilevel"/>
    <w:tmpl w:val="F698CF3A"/>
    <w:lvl w:ilvl="0" w:tplc="D53847DC">
      <w:start w:val="1"/>
      <w:numFmt w:val="decimal"/>
      <w:pStyle w:val="ZahtevaPP2"/>
      <w:lvlText w:val="P2.%1"/>
      <w:lvlJc w:val="left"/>
      <w:pPr>
        <w:ind w:left="366" w:hanging="360"/>
      </w:pPr>
      <w:rPr>
        <w:rFonts w:hint="default"/>
      </w:rPr>
    </w:lvl>
    <w:lvl w:ilvl="1" w:tplc="04240019" w:tentative="1">
      <w:start w:val="1"/>
      <w:numFmt w:val="lowerLetter"/>
      <w:lvlText w:val="%2."/>
      <w:lvlJc w:val="left"/>
      <w:pPr>
        <w:ind w:left="1086" w:hanging="360"/>
      </w:pPr>
    </w:lvl>
    <w:lvl w:ilvl="2" w:tplc="0424001B" w:tentative="1">
      <w:start w:val="1"/>
      <w:numFmt w:val="lowerRoman"/>
      <w:lvlText w:val="%3."/>
      <w:lvlJc w:val="right"/>
      <w:pPr>
        <w:ind w:left="1806" w:hanging="180"/>
      </w:pPr>
    </w:lvl>
    <w:lvl w:ilvl="3" w:tplc="0424000F" w:tentative="1">
      <w:start w:val="1"/>
      <w:numFmt w:val="decimal"/>
      <w:lvlText w:val="%4."/>
      <w:lvlJc w:val="left"/>
      <w:pPr>
        <w:ind w:left="2526" w:hanging="360"/>
      </w:pPr>
    </w:lvl>
    <w:lvl w:ilvl="4" w:tplc="04240019" w:tentative="1">
      <w:start w:val="1"/>
      <w:numFmt w:val="lowerLetter"/>
      <w:lvlText w:val="%5."/>
      <w:lvlJc w:val="left"/>
      <w:pPr>
        <w:ind w:left="3246" w:hanging="360"/>
      </w:pPr>
    </w:lvl>
    <w:lvl w:ilvl="5" w:tplc="0424001B" w:tentative="1">
      <w:start w:val="1"/>
      <w:numFmt w:val="lowerRoman"/>
      <w:lvlText w:val="%6."/>
      <w:lvlJc w:val="right"/>
      <w:pPr>
        <w:ind w:left="3966" w:hanging="180"/>
      </w:pPr>
    </w:lvl>
    <w:lvl w:ilvl="6" w:tplc="0424000F" w:tentative="1">
      <w:start w:val="1"/>
      <w:numFmt w:val="decimal"/>
      <w:lvlText w:val="%7."/>
      <w:lvlJc w:val="left"/>
      <w:pPr>
        <w:ind w:left="4686" w:hanging="360"/>
      </w:pPr>
    </w:lvl>
    <w:lvl w:ilvl="7" w:tplc="04240019" w:tentative="1">
      <w:start w:val="1"/>
      <w:numFmt w:val="lowerLetter"/>
      <w:lvlText w:val="%8."/>
      <w:lvlJc w:val="left"/>
      <w:pPr>
        <w:ind w:left="5406" w:hanging="360"/>
      </w:pPr>
    </w:lvl>
    <w:lvl w:ilvl="8" w:tplc="0424001B" w:tentative="1">
      <w:start w:val="1"/>
      <w:numFmt w:val="lowerRoman"/>
      <w:lvlText w:val="%9."/>
      <w:lvlJc w:val="right"/>
      <w:pPr>
        <w:ind w:left="6126" w:hanging="180"/>
      </w:pPr>
    </w:lvl>
  </w:abstractNum>
  <w:abstractNum w:abstractNumId="10" w15:restartNumberingAfterBreak="0">
    <w:nsid w:val="18645C3B"/>
    <w:multiLevelType w:val="hybridMultilevel"/>
    <w:tmpl w:val="7664702A"/>
    <w:lvl w:ilvl="0" w:tplc="8278A0C0">
      <w:start w:val="1"/>
      <w:numFmt w:val="decimal"/>
      <w:pStyle w:val="ZahteveF8"/>
      <w:lvlText w:val="F8.%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E334AA"/>
    <w:multiLevelType w:val="hybridMultilevel"/>
    <w:tmpl w:val="1BFA8F1E"/>
    <w:lvl w:ilvl="0" w:tplc="F46C85DA">
      <w:start w:val="1"/>
      <w:numFmt w:val="decimal"/>
      <w:pStyle w:val="ZahteveF3"/>
      <w:lvlText w:val="F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082CAE"/>
    <w:multiLevelType w:val="hybridMultilevel"/>
    <w:tmpl w:val="AE02F194"/>
    <w:lvl w:ilvl="0" w:tplc="7B642D82">
      <w:start w:val="1"/>
      <w:numFmt w:val="lowerLetter"/>
      <w:lvlText w:val="%1."/>
      <w:lvlJc w:val="left"/>
      <w:pPr>
        <w:ind w:left="360" w:hanging="360"/>
      </w:pPr>
      <w:rPr>
        <w:rFonts w:asciiTheme="minorHAnsi" w:hAnsiTheme="minorHAnsi" w:cstheme="minorHAnsi" w:hint="default"/>
        <w:b w:val="0"/>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8B4ABF"/>
    <w:multiLevelType w:val="hybridMultilevel"/>
    <w:tmpl w:val="2362CC38"/>
    <w:lvl w:ilvl="0" w:tplc="3F80965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2A7B0B"/>
    <w:multiLevelType w:val="hybridMultilevel"/>
    <w:tmpl w:val="5718C1E4"/>
    <w:lvl w:ilvl="0" w:tplc="C34027C0">
      <w:start w:val="1"/>
      <w:numFmt w:val="decimal"/>
      <w:pStyle w:val="ZahtevaT5"/>
      <w:lvlText w:val="T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9F844FF"/>
    <w:multiLevelType w:val="hybridMultilevel"/>
    <w:tmpl w:val="571C66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ED844CD"/>
    <w:multiLevelType w:val="hybridMultilevel"/>
    <w:tmpl w:val="5FCC773A"/>
    <w:lvl w:ilvl="0" w:tplc="D18A4FA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D52473"/>
    <w:multiLevelType w:val="multilevel"/>
    <w:tmpl w:val="28329494"/>
    <w:lvl w:ilvl="0">
      <w:start w:val="1"/>
      <w:numFmt w:val="decimal"/>
      <w:pStyle w:val="MS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MSNaslov2"/>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DA60B6"/>
    <w:multiLevelType w:val="hybridMultilevel"/>
    <w:tmpl w:val="D59AF63A"/>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2D4F91"/>
    <w:multiLevelType w:val="hybridMultilevel"/>
    <w:tmpl w:val="A42CAD6E"/>
    <w:lvl w:ilvl="0" w:tplc="68D2C5F4">
      <w:start w:val="1"/>
      <w:numFmt w:val="decimal"/>
      <w:pStyle w:val="ZahteveF1"/>
      <w:lvlText w:val="F1.%1."/>
      <w:lvlJc w:val="left"/>
      <w:pPr>
        <w:ind w:left="360"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0" w15:restartNumberingAfterBreak="0">
    <w:nsid w:val="3638522D"/>
    <w:multiLevelType w:val="hybridMultilevel"/>
    <w:tmpl w:val="D4405B20"/>
    <w:lvl w:ilvl="0" w:tplc="539CFB96">
      <w:start w:val="1"/>
      <w:numFmt w:val="decimal"/>
      <w:pStyle w:val="ZahteveF2"/>
      <w:lvlText w:val="F2.%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3B0B3E"/>
    <w:multiLevelType w:val="multilevel"/>
    <w:tmpl w:val="D966A23A"/>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718" w:hanging="576"/>
      </w:pPr>
      <w:rPr>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85" w:hanging="28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37475529"/>
    <w:multiLevelType w:val="hybridMultilevel"/>
    <w:tmpl w:val="9FC86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102CB2"/>
    <w:multiLevelType w:val="hybridMultilevel"/>
    <w:tmpl w:val="BB449D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3459A8"/>
    <w:multiLevelType w:val="hybridMultilevel"/>
    <w:tmpl w:val="847C285E"/>
    <w:lvl w:ilvl="0" w:tplc="DDF81D54">
      <w:start w:val="1"/>
      <w:numFmt w:val="decimal"/>
      <w:pStyle w:val="ZahtevaT14"/>
      <w:lvlText w:val="T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A861EC"/>
    <w:multiLevelType w:val="hybridMultilevel"/>
    <w:tmpl w:val="AC06E6AE"/>
    <w:lvl w:ilvl="0" w:tplc="8432E048">
      <w:start w:val="1"/>
      <w:numFmt w:val="decimal"/>
      <w:pStyle w:val="ZahtevaT10"/>
      <w:lvlText w:val="T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5174394"/>
    <w:multiLevelType w:val="hybridMultilevel"/>
    <w:tmpl w:val="C590DA7C"/>
    <w:lvl w:ilvl="0" w:tplc="880A5B12">
      <w:start w:val="1"/>
      <w:numFmt w:val="decimal"/>
      <w:pStyle w:val="ZahteveF5"/>
      <w:lvlText w:val="F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D0541C"/>
    <w:multiLevelType w:val="hybridMultilevel"/>
    <w:tmpl w:val="7F5A44C4"/>
    <w:lvl w:ilvl="0" w:tplc="74AC4E98">
      <w:start w:val="1"/>
      <w:numFmt w:val="decimal"/>
      <w:pStyle w:val="ZahtevaP3"/>
      <w:lvlText w:val="P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AE91581"/>
    <w:multiLevelType w:val="hybridMultilevel"/>
    <w:tmpl w:val="5AEA4C14"/>
    <w:lvl w:ilvl="0" w:tplc="CAA0E944">
      <w:start w:val="1"/>
      <w:numFmt w:val="decimal"/>
      <w:pStyle w:val="ZahtevaT11"/>
      <w:lvlText w:val="T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B2354F5"/>
    <w:multiLevelType w:val="hybridMultilevel"/>
    <w:tmpl w:val="34E45CB6"/>
    <w:lvl w:ilvl="0" w:tplc="2C3E9B86">
      <w:start w:val="1"/>
      <w:numFmt w:val="decimal"/>
      <w:pStyle w:val="ZahteveF6"/>
      <w:lvlText w:val="F6.%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C122A8"/>
    <w:multiLevelType w:val="hybridMultilevel"/>
    <w:tmpl w:val="6F604A1C"/>
    <w:lvl w:ilvl="0" w:tplc="F9B8C45C">
      <w:start w:val="1"/>
      <w:numFmt w:val="decimal"/>
      <w:pStyle w:val="ZahtevaT4"/>
      <w:lvlText w:val="T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1A97888"/>
    <w:multiLevelType w:val="hybridMultilevel"/>
    <w:tmpl w:val="53C88D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531016E"/>
    <w:multiLevelType w:val="hybridMultilevel"/>
    <w:tmpl w:val="931C1B1A"/>
    <w:lvl w:ilvl="0" w:tplc="DBDAF44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61B13F9"/>
    <w:multiLevelType w:val="hybridMultilevel"/>
    <w:tmpl w:val="DEC6E9B8"/>
    <w:lvl w:ilvl="0" w:tplc="E51C1CA2">
      <w:start w:val="1"/>
      <w:numFmt w:val="bullet"/>
      <w:pStyle w:val="alinejenivo2"/>
      <w:lvlText w:val="o"/>
      <w:lvlJc w:val="left"/>
      <w:pPr>
        <w:ind w:left="2136" w:hanging="360"/>
      </w:pPr>
      <w:rPr>
        <w:rFonts w:ascii="Courier New" w:hAnsi="Courier New" w:cs="Courier New"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5" w15:restartNumberingAfterBreak="0">
    <w:nsid w:val="597F23A5"/>
    <w:multiLevelType w:val="hybridMultilevel"/>
    <w:tmpl w:val="37AAC3F6"/>
    <w:lvl w:ilvl="0" w:tplc="D8BE789E">
      <w:start w:val="1"/>
      <w:numFmt w:val="decimal"/>
      <w:pStyle w:val="ZahtevaT3"/>
      <w:lvlText w:val="T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CE86B3D"/>
    <w:multiLevelType w:val="hybridMultilevel"/>
    <w:tmpl w:val="813AED82"/>
    <w:lvl w:ilvl="0" w:tplc="5AC6EAF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F365DB9"/>
    <w:multiLevelType w:val="hybridMultilevel"/>
    <w:tmpl w:val="29CCF5C8"/>
    <w:lvl w:ilvl="0" w:tplc="7D3AA486">
      <w:start w:val="1"/>
      <w:numFmt w:val="decimal"/>
      <w:pStyle w:val="ZahtevaP4"/>
      <w:lvlText w:val="P4.%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0D80F3F"/>
    <w:multiLevelType w:val="hybridMultilevel"/>
    <w:tmpl w:val="53BCB6CC"/>
    <w:lvl w:ilvl="0" w:tplc="900CA3CE">
      <w:start w:val="1"/>
      <w:numFmt w:val="decimal"/>
      <w:pStyle w:val="ZahtevaT12"/>
      <w:lvlText w:val="T12.%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39" w15:restartNumberingAfterBreak="0">
    <w:nsid w:val="61177ABA"/>
    <w:multiLevelType w:val="hybridMultilevel"/>
    <w:tmpl w:val="278C9E66"/>
    <w:lvl w:ilvl="0" w:tplc="29748D86">
      <w:start w:val="1"/>
      <w:numFmt w:val="decimal"/>
      <w:lvlText w:val="%1)"/>
      <w:lvlJc w:val="left"/>
      <w:pPr>
        <w:ind w:left="720" w:hanging="360"/>
      </w:pPr>
      <w:rPr>
        <w:b/>
        <w:color w:val="auto"/>
      </w:rPr>
    </w:lvl>
    <w:lvl w:ilvl="1" w:tplc="EE0E2CAA">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54567BD"/>
    <w:multiLevelType w:val="hybridMultilevel"/>
    <w:tmpl w:val="2FDC6438"/>
    <w:lvl w:ilvl="0" w:tplc="4144600A">
      <w:start w:val="1"/>
      <w:numFmt w:val="decimal"/>
      <w:pStyle w:val="ZahtevaP5"/>
      <w:lvlText w:val="P5.%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1" w15:restartNumberingAfterBreak="0">
    <w:nsid w:val="67B54951"/>
    <w:multiLevelType w:val="hybridMultilevel"/>
    <w:tmpl w:val="D7F43A86"/>
    <w:lvl w:ilvl="0" w:tplc="28DE32DC">
      <w:numFmt w:val="bullet"/>
      <w:lvlText w:val="-"/>
      <w:lvlJc w:val="left"/>
      <w:pPr>
        <w:ind w:left="720" w:hanging="360"/>
      </w:pPr>
      <w:rPr>
        <w:rFonts w:ascii="Courier" w:eastAsia="Times New Roman" w:hAnsi="Courier" w:hint="default"/>
      </w:rPr>
    </w:lvl>
    <w:lvl w:ilvl="1" w:tplc="94E6D2B6">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720368"/>
    <w:multiLevelType w:val="hybridMultilevel"/>
    <w:tmpl w:val="177AF66A"/>
    <w:lvl w:ilvl="0" w:tplc="D7C410DC">
      <w:start w:val="1"/>
      <w:numFmt w:val="decimal"/>
      <w:lvlText w:val="%1."/>
      <w:lvlJc w:val="left"/>
      <w:pPr>
        <w:ind w:left="785" w:hanging="360"/>
      </w:pPr>
      <w:rPr>
        <w:rFonts w:asciiTheme="majorHAnsi" w:hAnsiTheme="majorHAnsi" w:cstheme="majorHAnsi" w:hint="default"/>
        <w:b/>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D549CB"/>
    <w:multiLevelType w:val="hybridMultilevel"/>
    <w:tmpl w:val="8960BBDE"/>
    <w:lvl w:ilvl="0" w:tplc="BED453EE">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B2B1BC7"/>
    <w:multiLevelType w:val="hybridMultilevel"/>
    <w:tmpl w:val="D50CC5AC"/>
    <w:lvl w:ilvl="0" w:tplc="EE501862">
      <w:start w:val="1"/>
      <w:numFmt w:val="decimal"/>
      <w:lvlText w:val="%1)"/>
      <w:lvlJc w:val="left"/>
      <w:pPr>
        <w:ind w:left="720" w:hanging="360"/>
      </w:pPr>
      <w:rPr>
        <w:b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B35B24"/>
    <w:multiLevelType w:val="hybridMultilevel"/>
    <w:tmpl w:val="8A2AE17A"/>
    <w:lvl w:ilvl="0" w:tplc="28DE32DC">
      <w:numFmt w:val="bullet"/>
      <w:lvlText w:val="-"/>
      <w:lvlJc w:val="left"/>
      <w:pPr>
        <w:ind w:left="720" w:hanging="360"/>
      </w:pPr>
      <w:rPr>
        <w:rFonts w:ascii="Courier" w:eastAsia="Times New Roman" w:hAnsi="Courier"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CE7171E"/>
    <w:multiLevelType w:val="hybridMultilevel"/>
    <w:tmpl w:val="70747F54"/>
    <w:lvl w:ilvl="0" w:tplc="3C40C150">
      <w:start w:val="1"/>
      <w:numFmt w:val="bullet"/>
      <w:pStyle w:val="alineje1"/>
      <w:lvlText w:val="-"/>
      <w:lvlJc w:val="left"/>
      <w:pPr>
        <w:ind w:left="6" w:hanging="360"/>
      </w:pPr>
      <w:rPr>
        <w:rFonts w:ascii="Arial" w:eastAsiaTheme="minorHAnsi" w:hAnsi="Arial" w:hint="default"/>
      </w:rPr>
    </w:lvl>
    <w:lvl w:ilvl="1" w:tplc="04240003">
      <w:start w:val="1"/>
      <w:numFmt w:val="bullet"/>
      <w:lvlText w:val="o"/>
      <w:lvlJc w:val="left"/>
      <w:pPr>
        <w:ind w:left="726" w:hanging="360"/>
      </w:pPr>
      <w:rPr>
        <w:rFonts w:ascii="Courier New" w:hAnsi="Courier New" w:cs="Courier New" w:hint="default"/>
      </w:rPr>
    </w:lvl>
    <w:lvl w:ilvl="2" w:tplc="04240005">
      <w:start w:val="1"/>
      <w:numFmt w:val="bullet"/>
      <w:lvlText w:val=""/>
      <w:lvlJc w:val="left"/>
      <w:pPr>
        <w:ind w:left="1446" w:hanging="360"/>
      </w:pPr>
      <w:rPr>
        <w:rFonts w:ascii="Wingdings" w:hAnsi="Wingdings" w:hint="default"/>
      </w:rPr>
    </w:lvl>
    <w:lvl w:ilvl="3" w:tplc="0424000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47" w15:restartNumberingAfterBreak="0">
    <w:nsid w:val="6D9072D8"/>
    <w:multiLevelType w:val="hybridMultilevel"/>
    <w:tmpl w:val="72D00EC0"/>
    <w:lvl w:ilvl="0" w:tplc="39DAD6D4">
      <w:start w:val="1"/>
      <w:numFmt w:val="decimal"/>
      <w:pStyle w:val="ZahtevaP1"/>
      <w:lvlText w:val="P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211485C"/>
    <w:multiLevelType w:val="hybridMultilevel"/>
    <w:tmpl w:val="67989044"/>
    <w:lvl w:ilvl="0" w:tplc="11BCB212">
      <w:start w:val="1"/>
      <w:numFmt w:val="bullet"/>
      <w:pStyle w:val="alineje3"/>
      <w:lvlText w:val="-"/>
      <w:lvlJc w:val="left"/>
      <w:pPr>
        <w:ind w:left="2136" w:hanging="360"/>
      </w:pPr>
      <w:rPr>
        <w:rFonts w:ascii="Arial" w:eastAsiaTheme="minorHAnsi" w:hAnsi="Aria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9" w15:restartNumberingAfterBreak="0">
    <w:nsid w:val="72696419"/>
    <w:multiLevelType w:val="hybridMultilevel"/>
    <w:tmpl w:val="1B54D536"/>
    <w:lvl w:ilvl="0" w:tplc="F202E4A0">
      <w:start w:val="1"/>
      <w:numFmt w:val="bullet"/>
      <w:pStyle w:val="Navaden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36131D"/>
    <w:multiLevelType w:val="hybridMultilevel"/>
    <w:tmpl w:val="933AAAD8"/>
    <w:lvl w:ilvl="0" w:tplc="9830FFD4">
      <w:start w:val="1"/>
      <w:numFmt w:val="decimal"/>
      <w:pStyle w:val="ZahteveF7"/>
      <w:lvlText w:val="F7.%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A6A0F0D"/>
    <w:multiLevelType w:val="hybridMultilevel"/>
    <w:tmpl w:val="2F8C7D88"/>
    <w:lvl w:ilvl="0" w:tplc="D6B0AB2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FDE3DEC"/>
    <w:multiLevelType w:val="hybridMultilevel"/>
    <w:tmpl w:val="A7A611B6"/>
    <w:lvl w:ilvl="0" w:tplc="D18A4FA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3"/>
  </w:num>
  <w:num w:numId="4">
    <w:abstractNumId w:val="21"/>
  </w:num>
  <w:num w:numId="5">
    <w:abstractNumId w:val="23"/>
  </w:num>
  <w:num w:numId="6">
    <w:abstractNumId w:val="41"/>
  </w:num>
  <w:num w:numId="7">
    <w:abstractNumId w:val="46"/>
  </w:num>
  <w:num w:numId="8">
    <w:abstractNumId w:val="19"/>
  </w:num>
  <w:num w:numId="9">
    <w:abstractNumId w:val="11"/>
  </w:num>
  <w:num w:numId="10">
    <w:abstractNumId w:val="17"/>
  </w:num>
  <w:num w:numId="11">
    <w:abstractNumId w:val="34"/>
  </w:num>
  <w:num w:numId="12">
    <w:abstractNumId w:val="48"/>
  </w:num>
  <w:num w:numId="13">
    <w:abstractNumId w:val="20"/>
  </w:num>
  <w:num w:numId="14">
    <w:abstractNumId w:val="7"/>
  </w:num>
  <w:num w:numId="15">
    <w:abstractNumId w:val="30"/>
  </w:num>
  <w:num w:numId="16">
    <w:abstractNumId w:val="27"/>
  </w:num>
  <w:num w:numId="17">
    <w:abstractNumId w:val="50"/>
  </w:num>
  <w:num w:numId="18">
    <w:abstractNumId w:val="10"/>
  </w:num>
  <w:num w:numId="19">
    <w:abstractNumId w:val="8"/>
  </w:num>
  <w:num w:numId="20">
    <w:abstractNumId w:val="0"/>
  </w:num>
  <w:num w:numId="21">
    <w:abstractNumId w:val="35"/>
  </w:num>
  <w:num w:numId="22">
    <w:abstractNumId w:val="31"/>
  </w:num>
  <w:num w:numId="23">
    <w:abstractNumId w:val="14"/>
  </w:num>
  <w:num w:numId="24">
    <w:abstractNumId w:val="6"/>
  </w:num>
  <w:num w:numId="25">
    <w:abstractNumId w:val="4"/>
  </w:num>
  <w:num w:numId="26">
    <w:abstractNumId w:val="1"/>
  </w:num>
  <w:num w:numId="27">
    <w:abstractNumId w:val="5"/>
  </w:num>
  <w:num w:numId="28">
    <w:abstractNumId w:val="26"/>
  </w:num>
  <w:num w:numId="29">
    <w:abstractNumId w:val="29"/>
  </w:num>
  <w:num w:numId="30">
    <w:abstractNumId w:val="38"/>
  </w:num>
  <w:num w:numId="31">
    <w:abstractNumId w:val="24"/>
  </w:num>
  <w:num w:numId="32">
    <w:abstractNumId w:val="45"/>
  </w:num>
  <w:num w:numId="33">
    <w:abstractNumId w:val="28"/>
  </w:num>
  <w:num w:numId="34">
    <w:abstractNumId w:val="37"/>
  </w:num>
  <w:num w:numId="35">
    <w:abstractNumId w:val="40"/>
  </w:num>
  <w:num w:numId="36">
    <w:abstractNumId w:val="47"/>
  </w:num>
  <w:num w:numId="37">
    <w:abstractNumId w:val="9"/>
  </w:num>
  <w:num w:numId="38">
    <w:abstractNumId w:val="12"/>
  </w:num>
  <w:num w:numId="39">
    <w:abstractNumId w:val="25"/>
  </w:num>
  <w:num w:numId="40">
    <w:abstractNumId w:val="51"/>
  </w:num>
  <w:num w:numId="41">
    <w:abstractNumId w:val="49"/>
  </w:num>
  <w:num w:numId="42">
    <w:abstractNumId w:val="39"/>
  </w:num>
  <w:num w:numId="43">
    <w:abstractNumId w:val="42"/>
  </w:num>
  <w:num w:numId="44">
    <w:abstractNumId w:val="13"/>
  </w:num>
  <w:num w:numId="45">
    <w:abstractNumId w:val="16"/>
  </w:num>
  <w:num w:numId="46">
    <w:abstractNumId w:val="22"/>
  </w:num>
  <w:num w:numId="47">
    <w:abstractNumId w:val="52"/>
  </w:num>
  <w:num w:numId="48">
    <w:abstractNumId w:val="44"/>
  </w:num>
  <w:num w:numId="49">
    <w:abstractNumId w:val="18"/>
  </w:num>
  <w:num w:numId="50">
    <w:abstractNumId w:val="41"/>
  </w:num>
  <w:num w:numId="51">
    <w:abstractNumId w:val="15"/>
  </w:num>
  <w:num w:numId="52">
    <w:abstractNumId w:val="36"/>
  </w:num>
  <w:num w:numId="53">
    <w:abstractNumId w:val="32"/>
  </w:num>
  <w:num w:numId="54">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357"/>
    <w:rsid w:val="000010D8"/>
    <w:rsid w:val="00002150"/>
    <w:rsid w:val="00002788"/>
    <w:rsid w:val="00002DB6"/>
    <w:rsid w:val="0000389B"/>
    <w:rsid w:val="00003C5B"/>
    <w:rsid w:val="000043EA"/>
    <w:rsid w:val="00004888"/>
    <w:rsid w:val="0000538F"/>
    <w:rsid w:val="0000558E"/>
    <w:rsid w:val="00005A4B"/>
    <w:rsid w:val="00005A64"/>
    <w:rsid w:val="00010590"/>
    <w:rsid w:val="0001148A"/>
    <w:rsid w:val="00012095"/>
    <w:rsid w:val="00012112"/>
    <w:rsid w:val="00012C5D"/>
    <w:rsid w:val="00012D42"/>
    <w:rsid w:val="00012F4E"/>
    <w:rsid w:val="00013093"/>
    <w:rsid w:val="0001342D"/>
    <w:rsid w:val="00015253"/>
    <w:rsid w:val="000155F2"/>
    <w:rsid w:val="000158BC"/>
    <w:rsid w:val="000159CA"/>
    <w:rsid w:val="00015FC7"/>
    <w:rsid w:val="00016489"/>
    <w:rsid w:val="00017827"/>
    <w:rsid w:val="00020BEB"/>
    <w:rsid w:val="00020DC5"/>
    <w:rsid w:val="00022200"/>
    <w:rsid w:val="00022734"/>
    <w:rsid w:val="00023DFE"/>
    <w:rsid w:val="00023E86"/>
    <w:rsid w:val="00024215"/>
    <w:rsid w:val="0002452F"/>
    <w:rsid w:val="00024EFC"/>
    <w:rsid w:val="0002508F"/>
    <w:rsid w:val="00025DAA"/>
    <w:rsid w:val="00025FDB"/>
    <w:rsid w:val="0002646D"/>
    <w:rsid w:val="000266B9"/>
    <w:rsid w:val="00026F91"/>
    <w:rsid w:val="00027E28"/>
    <w:rsid w:val="000311CF"/>
    <w:rsid w:val="0003124B"/>
    <w:rsid w:val="000316CD"/>
    <w:rsid w:val="000317ED"/>
    <w:rsid w:val="00031C38"/>
    <w:rsid w:val="00032601"/>
    <w:rsid w:val="00032DA7"/>
    <w:rsid w:val="00032E92"/>
    <w:rsid w:val="00034C6E"/>
    <w:rsid w:val="000363C3"/>
    <w:rsid w:val="00036872"/>
    <w:rsid w:val="000379E6"/>
    <w:rsid w:val="00040682"/>
    <w:rsid w:val="0004084D"/>
    <w:rsid w:val="000411E1"/>
    <w:rsid w:val="000432E1"/>
    <w:rsid w:val="00043C42"/>
    <w:rsid w:val="00044C34"/>
    <w:rsid w:val="00045F28"/>
    <w:rsid w:val="00046880"/>
    <w:rsid w:val="00046E7B"/>
    <w:rsid w:val="000516D9"/>
    <w:rsid w:val="00052EA7"/>
    <w:rsid w:val="000536AB"/>
    <w:rsid w:val="000536ED"/>
    <w:rsid w:val="00053922"/>
    <w:rsid w:val="00054A4D"/>
    <w:rsid w:val="00054B46"/>
    <w:rsid w:val="00055B66"/>
    <w:rsid w:val="0005618F"/>
    <w:rsid w:val="000568E8"/>
    <w:rsid w:val="00056B65"/>
    <w:rsid w:val="00061E6A"/>
    <w:rsid w:val="00062DB2"/>
    <w:rsid w:val="000630F1"/>
    <w:rsid w:val="0006318C"/>
    <w:rsid w:val="00063E82"/>
    <w:rsid w:val="0006509F"/>
    <w:rsid w:val="00065B21"/>
    <w:rsid w:val="00066E56"/>
    <w:rsid w:val="0006716E"/>
    <w:rsid w:val="00067B6A"/>
    <w:rsid w:val="0007075D"/>
    <w:rsid w:val="00070E0C"/>
    <w:rsid w:val="0007134A"/>
    <w:rsid w:val="00072B21"/>
    <w:rsid w:val="00072DC8"/>
    <w:rsid w:val="00073C7E"/>
    <w:rsid w:val="00074F56"/>
    <w:rsid w:val="00075335"/>
    <w:rsid w:val="0007663B"/>
    <w:rsid w:val="00076EE8"/>
    <w:rsid w:val="0008070A"/>
    <w:rsid w:val="000814CF"/>
    <w:rsid w:val="000818AA"/>
    <w:rsid w:val="00082075"/>
    <w:rsid w:val="00083C5E"/>
    <w:rsid w:val="00083CEE"/>
    <w:rsid w:val="00084264"/>
    <w:rsid w:val="00084450"/>
    <w:rsid w:val="0008497C"/>
    <w:rsid w:val="00084B49"/>
    <w:rsid w:val="000860CE"/>
    <w:rsid w:val="00086643"/>
    <w:rsid w:val="00086676"/>
    <w:rsid w:val="00090D45"/>
    <w:rsid w:val="000914A2"/>
    <w:rsid w:val="00091673"/>
    <w:rsid w:val="0009196A"/>
    <w:rsid w:val="0009277F"/>
    <w:rsid w:val="00092950"/>
    <w:rsid w:val="000947A8"/>
    <w:rsid w:val="00094DFC"/>
    <w:rsid w:val="00094F06"/>
    <w:rsid w:val="000950E3"/>
    <w:rsid w:val="000951E7"/>
    <w:rsid w:val="000968BC"/>
    <w:rsid w:val="0009717A"/>
    <w:rsid w:val="000A02AE"/>
    <w:rsid w:val="000A0C05"/>
    <w:rsid w:val="000A1D52"/>
    <w:rsid w:val="000A2402"/>
    <w:rsid w:val="000A2D46"/>
    <w:rsid w:val="000A3039"/>
    <w:rsid w:val="000A3223"/>
    <w:rsid w:val="000A33F7"/>
    <w:rsid w:val="000A3905"/>
    <w:rsid w:val="000A409D"/>
    <w:rsid w:val="000A4724"/>
    <w:rsid w:val="000A4AB6"/>
    <w:rsid w:val="000A6C60"/>
    <w:rsid w:val="000A705F"/>
    <w:rsid w:val="000A7AE3"/>
    <w:rsid w:val="000A7AF1"/>
    <w:rsid w:val="000A7CCA"/>
    <w:rsid w:val="000B315A"/>
    <w:rsid w:val="000B31F3"/>
    <w:rsid w:val="000B39C7"/>
    <w:rsid w:val="000B44B4"/>
    <w:rsid w:val="000B4C42"/>
    <w:rsid w:val="000B529C"/>
    <w:rsid w:val="000B53A0"/>
    <w:rsid w:val="000B5D73"/>
    <w:rsid w:val="000B5E86"/>
    <w:rsid w:val="000B6166"/>
    <w:rsid w:val="000B64C2"/>
    <w:rsid w:val="000B6557"/>
    <w:rsid w:val="000B6946"/>
    <w:rsid w:val="000B74EF"/>
    <w:rsid w:val="000B75FC"/>
    <w:rsid w:val="000B7FF8"/>
    <w:rsid w:val="000C0428"/>
    <w:rsid w:val="000C0969"/>
    <w:rsid w:val="000C1AFD"/>
    <w:rsid w:val="000C2AE7"/>
    <w:rsid w:val="000C346F"/>
    <w:rsid w:val="000C35A2"/>
    <w:rsid w:val="000C36EA"/>
    <w:rsid w:val="000C4D7C"/>
    <w:rsid w:val="000C55DE"/>
    <w:rsid w:val="000C6E43"/>
    <w:rsid w:val="000C75A2"/>
    <w:rsid w:val="000C7957"/>
    <w:rsid w:val="000D0D20"/>
    <w:rsid w:val="000D1386"/>
    <w:rsid w:val="000D13E1"/>
    <w:rsid w:val="000D3058"/>
    <w:rsid w:val="000D3846"/>
    <w:rsid w:val="000D46B6"/>
    <w:rsid w:val="000D4CAA"/>
    <w:rsid w:val="000D5081"/>
    <w:rsid w:val="000E04CE"/>
    <w:rsid w:val="000E06FB"/>
    <w:rsid w:val="000E1045"/>
    <w:rsid w:val="000E1492"/>
    <w:rsid w:val="000E1E4F"/>
    <w:rsid w:val="000E2427"/>
    <w:rsid w:val="000E24A7"/>
    <w:rsid w:val="000E32C5"/>
    <w:rsid w:val="000E3408"/>
    <w:rsid w:val="000E441C"/>
    <w:rsid w:val="000E46CF"/>
    <w:rsid w:val="000E579B"/>
    <w:rsid w:val="000E5A40"/>
    <w:rsid w:val="000E5BB3"/>
    <w:rsid w:val="000E64AA"/>
    <w:rsid w:val="000E6973"/>
    <w:rsid w:val="000E7DC4"/>
    <w:rsid w:val="000F0768"/>
    <w:rsid w:val="000F157F"/>
    <w:rsid w:val="000F180D"/>
    <w:rsid w:val="000F185F"/>
    <w:rsid w:val="000F2EF4"/>
    <w:rsid w:val="000F34F1"/>
    <w:rsid w:val="000F3F48"/>
    <w:rsid w:val="000F5F63"/>
    <w:rsid w:val="000F608E"/>
    <w:rsid w:val="000F77D9"/>
    <w:rsid w:val="000F7B56"/>
    <w:rsid w:val="00100C42"/>
    <w:rsid w:val="00101AC4"/>
    <w:rsid w:val="00101EB6"/>
    <w:rsid w:val="0010262D"/>
    <w:rsid w:val="00103F93"/>
    <w:rsid w:val="0010537B"/>
    <w:rsid w:val="00105443"/>
    <w:rsid w:val="00106C8A"/>
    <w:rsid w:val="00107FF4"/>
    <w:rsid w:val="00110A44"/>
    <w:rsid w:val="00110C05"/>
    <w:rsid w:val="00110C27"/>
    <w:rsid w:val="00110EC6"/>
    <w:rsid w:val="00111324"/>
    <w:rsid w:val="001113FC"/>
    <w:rsid w:val="0011142D"/>
    <w:rsid w:val="00111B28"/>
    <w:rsid w:val="00111C57"/>
    <w:rsid w:val="00112550"/>
    <w:rsid w:val="001129D9"/>
    <w:rsid w:val="001146C2"/>
    <w:rsid w:val="00114A94"/>
    <w:rsid w:val="00114ED8"/>
    <w:rsid w:val="00114FB9"/>
    <w:rsid w:val="00115D3C"/>
    <w:rsid w:val="001201FA"/>
    <w:rsid w:val="0012234D"/>
    <w:rsid w:val="0012241D"/>
    <w:rsid w:val="00123DA2"/>
    <w:rsid w:val="00123FB3"/>
    <w:rsid w:val="0012570A"/>
    <w:rsid w:val="00126E02"/>
    <w:rsid w:val="00127A9C"/>
    <w:rsid w:val="0013050F"/>
    <w:rsid w:val="001331A7"/>
    <w:rsid w:val="001337C0"/>
    <w:rsid w:val="0013453A"/>
    <w:rsid w:val="00135286"/>
    <w:rsid w:val="001354FF"/>
    <w:rsid w:val="001356C1"/>
    <w:rsid w:val="001369DF"/>
    <w:rsid w:val="00137025"/>
    <w:rsid w:val="00137397"/>
    <w:rsid w:val="001374FC"/>
    <w:rsid w:val="00137954"/>
    <w:rsid w:val="00140641"/>
    <w:rsid w:val="00140D19"/>
    <w:rsid w:val="00140E73"/>
    <w:rsid w:val="00141226"/>
    <w:rsid w:val="00141BDC"/>
    <w:rsid w:val="00142D15"/>
    <w:rsid w:val="00143448"/>
    <w:rsid w:val="001456D6"/>
    <w:rsid w:val="00145DF5"/>
    <w:rsid w:val="00146923"/>
    <w:rsid w:val="00146A33"/>
    <w:rsid w:val="00147172"/>
    <w:rsid w:val="001478F0"/>
    <w:rsid w:val="00147C49"/>
    <w:rsid w:val="00147D3E"/>
    <w:rsid w:val="00147E2D"/>
    <w:rsid w:val="00150A19"/>
    <w:rsid w:val="00152BE6"/>
    <w:rsid w:val="0015338B"/>
    <w:rsid w:val="00154755"/>
    <w:rsid w:val="00154CDE"/>
    <w:rsid w:val="00154CF9"/>
    <w:rsid w:val="00155A75"/>
    <w:rsid w:val="00155CB4"/>
    <w:rsid w:val="00156170"/>
    <w:rsid w:val="00156EB3"/>
    <w:rsid w:val="001571F9"/>
    <w:rsid w:val="00161005"/>
    <w:rsid w:val="00161039"/>
    <w:rsid w:val="001610E8"/>
    <w:rsid w:val="00161765"/>
    <w:rsid w:val="00162BAD"/>
    <w:rsid w:val="00162CFE"/>
    <w:rsid w:val="001633A8"/>
    <w:rsid w:val="001649AA"/>
    <w:rsid w:val="001649AE"/>
    <w:rsid w:val="00164BB7"/>
    <w:rsid w:val="001656B5"/>
    <w:rsid w:val="00165B25"/>
    <w:rsid w:val="00170491"/>
    <w:rsid w:val="00171069"/>
    <w:rsid w:val="001720AD"/>
    <w:rsid w:val="00173208"/>
    <w:rsid w:val="001737F3"/>
    <w:rsid w:val="00173B93"/>
    <w:rsid w:val="00173F0E"/>
    <w:rsid w:val="001741E9"/>
    <w:rsid w:val="001743B4"/>
    <w:rsid w:val="00174575"/>
    <w:rsid w:val="001746F8"/>
    <w:rsid w:val="00174B0A"/>
    <w:rsid w:val="0017575C"/>
    <w:rsid w:val="00175EAC"/>
    <w:rsid w:val="00175F4A"/>
    <w:rsid w:val="001763C9"/>
    <w:rsid w:val="00176C34"/>
    <w:rsid w:val="00176C77"/>
    <w:rsid w:val="0017792E"/>
    <w:rsid w:val="0018067D"/>
    <w:rsid w:val="0018150B"/>
    <w:rsid w:val="0018402A"/>
    <w:rsid w:val="00184632"/>
    <w:rsid w:val="001849A0"/>
    <w:rsid w:val="00184D6C"/>
    <w:rsid w:val="00185094"/>
    <w:rsid w:val="001861E5"/>
    <w:rsid w:val="00187822"/>
    <w:rsid w:val="001917E2"/>
    <w:rsid w:val="00192CCC"/>
    <w:rsid w:val="00192CF8"/>
    <w:rsid w:val="0019321E"/>
    <w:rsid w:val="00193AB5"/>
    <w:rsid w:val="00194837"/>
    <w:rsid w:val="001948E1"/>
    <w:rsid w:val="00195480"/>
    <w:rsid w:val="001957C5"/>
    <w:rsid w:val="0019648B"/>
    <w:rsid w:val="00196AE5"/>
    <w:rsid w:val="00196FD0"/>
    <w:rsid w:val="001A028B"/>
    <w:rsid w:val="001A2929"/>
    <w:rsid w:val="001A461A"/>
    <w:rsid w:val="001A462C"/>
    <w:rsid w:val="001A4816"/>
    <w:rsid w:val="001A4E64"/>
    <w:rsid w:val="001A56A1"/>
    <w:rsid w:val="001A6821"/>
    <w:rsid w:val="001A6CAA"/>
    <w:rsid w:val="001A76EC"/>
    <w:rsid w:val="001B00AD"/>
    <w:rsid w:val="001B05F2"/>
    <w:rsid w:val="001B121A"/>
    <w:rsid w:val="001B15BD"/>
    <w:rsid w:val="001B1855"/>
    <w:rsid w:val="001B1C48"/>
    <w:rsid w:val="001B1F0B"/>
    <w:rsid w:val="001B3087"/>
    <w:rsid w:val="001B36F3"/>
    <w:rsid w:val="001B373A"/>
    <w:rsid w:val="001B5861"/>
    <w:rsid w:val="001B5F18"/>
    <w:rsid w:val="001B67A8"/>
    <w:rsid w:val="001B6B37"/>
    <w:rsid w:val="001C1646"/>
    <w:rsid w:val="001C19A8"/>
    <w:rsid w:val="001C212A"/>
    <w:rsid w:val="001C22C0"/>
    <w:rsid w:val="001C24C1"/>
    <w:rsid w:val="001C25F7"/>
    <w:rsid w:val="001C64FC"/>
    <w:rsid w:val="001C6C7F"/>
    <w:rsid w:val="001C7CEF"/>
    <w:rsid w:val="001D01DD"/>
    <w:rsid w:val="001D0244"/>
    <w:rsid w:val="001D101A"/>
    <w:rsid w:val="001D226A"/>
    <w:rsid w:val="001D23C6"/>
    <w:rsid w:val="001D261A"/>
    <w:rsid w:val="001D3722"/>
    <w:rsid w:val="001D42A0"/>
    <w:rsid w:val="001D49EB"/>
    <w:rsid w:val="001D5032"/>
    <w:rsid w:val="001D6627"/>
    <w:rsid w:val="001D6663"/>
    <w:rsid w:val="001D7ABB"/>
    <w:rsid w:val="001E017F"/>
    <w:rsid w:val="001E0B83"/>
    <w:rsid w:val="001E11E7"/>
    <w:rsid w:val="001E18F5"/>
    <w:rsid w:val="001E1B14"/>
    <w:rsid w:val="001E261A"/>
    <w:rsid w:val="001E340F"/>
    <w:rsid w:val="001E3687"/>
    <w:rsid w:val="001E3CED"/>
    <w:rsid w:val="001E4605"/>
    <w:rsid w:val="001E5192"/>
    <w:rsid w:val="001F21AB"/>
    <w:rsid w:val="001F2384"/>
    <w:rsid w:val="001F2420"/>
    <w:rsid w:val="001F2436"/>
    <w:rsid w:val="001F2ACC"/>
    <w:rsid w:val="001F2F23"/>
    <w:rsid w:val="001F315D"/>
    <w:rsid w:val="001F4CA5"/>
    <w:rsid w:val="001F534B"/>
    <w:rsid w:val="001F56C9"/>
    <w:rsid w:val="001F5FF7"/>
    <w:rsid w:val="001F7210"/>
    <w:rsid w:val="001F764B"/>
    <w:rsid w:val="001F7BC4"/>
    <w:rsid w:val="0020030E"/>
    <w:rsid w:val="0020280D"/>
    <w:rsid w:val="00202A6E"/>
    <w:rsid w:val="002030C9"/>
    <w:rsid w:val="00204012"/>
    <w:rsid w:val="00205438"/>
    <w:rsid w:val="00205DAF"/>
    <w:rsid w:val="00206762"/>
    <w:rsid w:val="00206764"/>
    <w:rsid w:val="002069DA"/>
    <w:rsid w:val="00206AA0"/>
    <w:rsid w:val="0021187C"/>
    <w:rsid w:val="0021188C"/>
    <w:rsid w:val="002119CB"/>
    <w:rsid w:val="00211A39"/>
    <w:rsid w:val="00212211"/>
    <w:rsid w:val="002122CA"/>
    <w:rsid w:val="002124F7"/>
    <w:rsid w:val="00213A08"/>
    <w:rsid w:val="00214761"/>
    <w:rsid w:val="00214AC4"/>
    <w:rsid w:val="00216022"/>
    <w:rsid w:val="002164C8"/>
    <w:rsid w:val="002172BB"/>
    <w:rsid w:val="00217800"/>
    <w:rsid w:val="00217ACA"/>
    <w:rsid w:val="002212D4"/>
    <w:rsid w:val="00222309"/>
    <w:rsid w:val="0022247B"/>
    <w:rsid w:val="00222F73"/>
    <w:rsid w:val="0022329A"/>
    <w:rsid w:val="00223394"/>
    <w:rsid w:val="00224942"/>
    <w:rsid w:val="002253FE"/>
    <w:rsid w:val="00225C6B"/>
    <w:rsid w:val="00226857"/>
    <w:rsid w:val="00226958"/>
    <w:rsid w:val="00227189"/>
    <w:rsid w:val="002271A9"/>
    <w:rsid w:val="00227867"/>
    <w:rsid w:val="00231AFF"/>
    <w:rsid w:val="002329AA"/>
    <w:rsid w:val="00232AEF"/>
    <w:rsid w:val="00233525"/>
    <w:rsid w:val="0023364E"/>
    <w:rsid w:val="002339A0"/>
    <w:rsid w:val="002341DA"/>
    <w:rsid w:val="00234DEA"/>
    <w:rsid w:val="002352F5"/>
    <w:rsid w:val="00235653"/>
    <w:rsid w:val="00235659"/>
    <w:rsid w:val="002356B6"/>
    <w:rsid w:val="00235CC1"/>
    <w:rsid w:val="0023636C"/>
    <w:rsid w:val="00236BD8"/>
    <w:rsid w:val="0024026A"/>
    <w:rsid w:val="002406EC"/>
    <w:rsid w:val="00240721"/>
    <w:rsid w:val="00240EE5"/>
    <w:rsid w:val="00241412"/>
    <w:rsid w:val="00241FA7"/>
    <w:rsid w:val="00243EA1"/>
    <w:rsid w:val="0024431E"/>
    <w:rsid w:val="00244D01"/>
    <w:rsid w:val="00246619"/>
    <w:rsid w:val="00246D71"/>
    <w:rsid w:val="00247697"/>
    <w:rsid w:val="00250C5E"/>
    <w:rsid w:val="002510C0"/>
    <w:rsid w:val="002519EF"/>
    <w:rsid w:val="00251EE3"/>
    <w:rsid w:val="002523E2"/>
    <w:rsid w:val="00252479"/>
    <w:rsid w:val="00252864"/>
    <w:rsid w:val="00253F40"/>
    <w:rsid w:val="0025619C"/>
    <w:rsid w:val="0025743C"/>
    <w:rsid w:val="00257440"/>
    <w:rsid w:val="00257475"/>
    <w:rsid w:val="00257872"/>
    <w:rsid w:val="00257D2E"/>
    <w:rsid w:val="00260F84"/>
    <w:rsid w:val="00261456"/>
    <w:rsid w:val="00261F65"/>
    <w:rsid w:val="00261F66"/>
    <w:rsid w:val="002634E1"/>
    <w:rsid w:val="002635E6"/>
    <w:rsid w:val="0026478C"/>
    <w:rsid w:val="00265581"/>
    <w:rsid w:val="00265622"/>
    <w:rsid w:val="00271308"/>
    <w:rsid w:val="002715C3"/>
    <w:rsid w:val="002722E0"/>
    <w:rsid w:val="00272734"/>
    <w:rsid w:val="002733C7"/>
    <w:rsid w:val="00274646"/>
    <w:rsid w:val="0027487D"/>
    <w:rsid w:val="00274D0D"/>
    <w:rsid w:val="00275976"/>
    <w:rsid w:val="0027776B"/>
    <w:rsid w:val="00277C44"/>
    <w:rsid w:val="00277C9B"/>
    <w:rsid w:val="002811EC"/>
    <w:rsid w:val="00281422"/>
    <w:rsid w:val="0028165C"/>
    <w:rsid w:val="00282454"/>
    <w:rsid w:val="00283AF1"/>
    <w:rsid w:val="00283C37"/>
    <w:rsid w:val="00283E21"/>
    <w:rsid w:val="00284432"/>
    <w:rsid w:val="0028470B"/>
    <w:rsid w:val="00285594"/>
    <w:rsid w:val="002856D5"/>
    <w:rsid w:val="00286028"/>
    <w:rsid w:val="0028612E"/>
    <w:rsid w:val="00287490"/>
    <w:rsid w:val="00287A89"/>
    <w:rsid w:val="002904AD"/>
    <w:rsid w:val="002911FD"/>
    <w:rsid w:val="00291F77"/>
    <w:rsid w:val="002925FE"/>
    <w:rsid w:val="00292905"/>
    <w:rsid w:val="00292E0F"/>
    <w:rsid w:val="00293311"/>
    <w:rsid w:val="0029459F"/>
    <w:rsid w:val="00295480"/>
    <w:rsid w:val="00295EDB"/>
    <w:rsid w:val="00296054"/>
    <w:rsid w:val="0029637F"/>
    <w:rsid w:val="002967AD"/>
    <w:rsid w:val="002A07EB"/>
    <w:rsid w:val="002A0BBE"/>
    <w:rsid w:val="002A1CDA"/>
    <w:rsid w:val="002A2115"/>
    <w:rsid w:val="002A217B"/>
    <w:rsid w:val="002A4443"/>
    <w:rsid w:val="002A445F"/>
    <w:rsid w:val="002A4F80"/>
    <w:rsid w:val="002A5049"/>
    <w:rsid w:val="002A5D52"/>
    <w:rsid w:val="002A5E2A"/>
    <w:rsid w:val="002A6064"/>
    <w:rsid w:val="002A61A8"/>
    <w:rsid w:val="002A6670"/>
    <w:rsid w:val="002A70E9"/>
    <w:rsid w:val="002A778B"/>
    <w:rsid w:val="002B0100"/>
    <w:rsid w:val="002B05EC"/>
    <w:rsid w:val="002B1C79"/>
    <w:rsid w:val="002B1E53"/>
    <w:rsid w:val="002B1FDF"/>
    <w:rsid w:val="002B1FF5"/>
    <w:rsid w:val="002B2674"/>
    <w:rsid w:val="002B298C"/>
    <w:rsid w:val="002B31B8"/>
    <w:rsid w:val="002B3239"/>
    <w:rsid w:val="002B3767"/>
    <w:rsid w:val="002B45F4"/>
    <w:rsid w:val="002B61D2"/>
    <w:rsid w:val="002B6FE3"/>
    <w:rsid w:val="002B7930"/>
    <w:rsid w:val="002B7A51"/>
    <w:rsid w:val="002B7C41"/>
    <w:rsid w:val="002B7C52"/>
    <w:rsid w:val="002B7FD6"/>
    <w:rsid w:val="002C04F6"/>
    <w:rsid w:val="002C06C7"/>
    <w:rsid w:val="002C0EA8"/>
    <w:rsid w:val="002C1BED"/>
    <w:rsid w:val="002C293B"/>
    <w:rsid w:val="002C29BB"/>
    <w:rsid w:val="002C3DE3"/>
    <w:rsid w:val="002C5132"/>
    <w:rsid w:val="002C529C"/>
    <w:rsid w:val="002C5A8C"/>
    <w:rsid w:val="002C6726"/>
    <w:rsid w:val="002D060B"/>
    <w:rsid w:val="002D0912"/>
    <w:rsid w:val="002D0F16"/>
    <w:rsid w:val="002D0FBB"/>
    <w:rsid w:val="002D1CB6"/>
    <w:rsid w:val="002D2ADC"/>
    <w:rsid w:val="002D4E2B"/>
    <w:rsid w:val="002D4FD0"/>
    <w:rsid w:val="002D503D"/>
    <w:rsid w:val="002D5211"/>
    <w:rsid w:val="002D554B"/>
    <w:rsid w:val="002D557F"/>
    <w:rsid w:val="002D6E09"/>
    <w:rsid w:val="002D6E38"/>
    <w:rsid w:val="002D74E9"/>
    <w:rsid w:val="002E1BFA"/>
    <w:rsid w:val="002E21EB"/>
    <w:rsid w:val="002E2212"/>
    <w:rsid w:val="002E2AA0"/>
    <w:rsid w:val="002E3276"/>
    <w:rsid w:val="002E3523"/>
    <w:rsid w:val="002E430B"/>
    <w:rsid w:val="002E4BCE"/>
    <w:rsid w:val="002E659B"/>
    <w:rsid w:val="002E7D7C"/>
    <w:rsid w:val="002F24BF"/>
    <w:rsid w:val="002F2DF1"/>
    <w:rsid w:val="002F2FFB"/>
    <w:rsid w:val="002F3910"/>
    <w:rsid w:val="002F3C71"/>
    <w:rsid w:val="002F3F27"/>
    <w:rsid w:val="002F44E0"/>
    <w:rsid w:val="002F6471"/>
    <w:rsid w:val="002F71A6"/>
    <w:rsid w:val="002F71E8"/>
    <w:rsid w:val="002F7ACE"/>
    <w:rsid w:val="002F7BCA"/>
    <w:rsid w:val="002F7E97"/>
    <w:rsid w:val="003004A0"/>
    <w:rsid w:val="00300746"/>
    <w:rsid w:val="00300AB9"/>
    <w:rsid w:val="003017EE"/>
    <w:rsid w:val="00301823"/>
    <w:rsid w:val="00301869"/>
    <w:rsid w:val="0030279A"/>
    <w:rsid w:val="00303C88"/>
    <w:rsid w:val="00303EA1"/>
    <w:rsid w:val="00304014"/>
    <w:rsid w:val="00304646"/>
    <w:rsid w:val="003047CF"/>
    <w:rsid w:val="0030536A"/>
    <w:rsid w:val="00305680"/>
    <w:rsid w:val="00305DBB"/>
    <w:rsid w:val="003060A2"/>
    <w:rsid w:val="00306538"/>
    <w:rsid w:val="00306FF8"/>
    <w:rsid w:val="003076BD"/>
    <w:rsid w:val="003079E7"/>
    <w:rsid w:val="00310BF0"/>
    <w:rsid w:val="00310D6D"/>
    <w:rsid w:val="0031113C"/>
    <w:rsid w:val="003113A4"/>
    <w:rsid w:val="003123C2"/>
    <w:rsid w:val="003140A6"/>
    <w:rsid w:val="00314B12"/>
    <w:rsid w:val="003160BA"/>
    <w:rsid w:val="003168BC"/>
    <w:rsid w:val="00317288"/>
    <w:rsid w:val="00317709"/>
    <w:rsid w:val="00317D5E"/>
    <w:rsid w:val="00320571"/>
    <w:rsid w:val="00320EA9"/>
    <w:rsid w:val="00325C14"/>
    <w:rsid w:val="00325F48"/>
    <w:rsid w:val="003305F3"/>
    <w:rsid w:val="003310A7"/>
    <w:rsid w:val="0033154C"/>
    <w:rsid w:val="00332918"/>
    <w:rsid w:val="00333DA6"/>
    <w:rsid w:val="00334766"/>
    <w:rsid w:val="003353E9"/>
    <w:rsid w:val="00335C70"/>
    <w:rsid w:val="0033686B"/>
    <w:rsid w:val="00337CB1"/>
    <w:rsid w:val="00337DA4"/>
    <w:rsid w:val="0034062B"/>
    <w:rsid w:val="00340815"/>
    <w:rsid w:val="00340BD4"/>
    <w:rsid w:val="00341162"/>
    <w:rsid w:val="00343754"/>
    <w:rsid w:val="00343762"/>
    <w:rsid w:val="0034378F"/>
    <w:rsid w:val="0034405E"/>
    <w:rsid w:val="00344B99"/>
    <w:rsid w:val="00344D58"/>
    <w:rsid w:val="00344D8D"/>
    <w:rsid w:val="00344EB8"/>
    <w:rsid w:val="003455BD"/>
    <w:rsid w:val="003466C6"/>
    <w:rsid w:val="00346785"/>
    <w:rsid w:val="003472D8"/>
    <w:rsid w:val="00350528"/>
    <w:rsid w:val="00350A90"/>
    <w:rsid w:val="00350CCB"/>
    <w:rsid w:val="00350DDA"/>
    <w:rsid w:val="00351428"/>
    <w:rsid w:val="00351593"/>
    <w:rsid w:val="003523F7"/>
    <w:rsid w:val="0035315A"/>
    <w:rsid w:val="003531AF"/>
    <w:rsid w:val="00353E5B"/>
    <w:rsid w:val="00354746"/>
    <w:rsid w:val="00354985"/>
    <w:rsid w:val="003566AE"/>
    <w:rsid w:val="00356C82"/>
    <w:rsid w:val="00357BBF"/>
    <w:rsid w:val="00360610"/>
    <w:rsid w:val="00361D7B"/>
    <w:rsid w:val="00362463"/>
    <w:rsid w:val="0036269B"/>
    <w:rsid w:val="00362BF0"/>
    <w:rsid w:val="00362D86"/>
    <w:rsid w:val="00364A81"/>
    <w:rsid w:val="003662E6"/>
    <w:rsid w:val="00366699"/>
    <w:rsid w:val="00367592"/>
    <w:rsid w:val="0037021A"/>
    <w:rsid w:val="0037025B"/>
    <w:rsid w:val="0037238F"/>
    <w:rsid w:val="00372C6D"/>
    <w:rsid w:val="003733FC"/>
    <w:rsid w:val="003748BC"/>
    <w:rsid w:val="003752D9"/>
    <w:rsid w:val="00376A38"/>
    <w:rsid w:val="00376F42"/>
    <w:rsid w:val="00377030"/>
    <w:rsid w:val="00377FE5"/>
    <w:rsid w:val="00381504"/>
    <w:rsid w:val="00381EE3"/>
    <w:rsid w:val="003820CB"/>
    <w:rsid w:val="00382A59"/>
    <w:rsid w:val="00383EA9"/>
    <w:rsid w:val="003842BC"/>
    <w:rsid w:val="00384618"/>
    <w:rsid w:val="00385324"/>
    <w:rsid w:val="00385DFA"/>
    <w:rsid w:val="0038650A"/>
    <w:rsid w:val="00386776"/>
    <w:rsid w:val="00386902"/>
    <w:rsid w:val="00386CF8"/>
    <w:rsid w:val="003911F5"/>
    <w:rsid w:val="003914EA"/>
    <w:rsid w:val="00391976"/>
    <w:rsid w:val="00393BC2"/>
    <w:rsid w:val="00395EC1"/>
    <w:rsid w:val="00396D68"/>
    <w:rsid w:val="00397298"/>
    <w:rsid w:val="00397CD3"/>
    <w:rsid w:val="003A00AD"/>
    <w:rsid w:val="003A0403"/>
    <w:rsid w:val="003A06DA"/>
    <w:rsid w:val="003A0A00"/>
    <w:rsid w:val="003A1059"/>
    <w:rsid w:val="003A175C"/>
    <w:rsid w:val="003A45A6"/>
    <w:rsid w:val="003A4ACB"/>
    <w:rsid w:val="003A4B98"/>
    <w:rsid w:val="003A4F50"/>
    <w:rsid w:val="003A4FEA"/>
    <w:rsid w:val="003A50A1"/>
    <w:rsid w:val="003A50A5"/>
    <w:rsid w:val="003A5670"/>
    <w:rsid w:val="003A719F"/>
    <w:rsid w:val="003A7B71"/>
    <w:rsid w:val="003B0068"/>
    <w:rsid w:val="003B01B0"/>
    <w:rsid w:val="003B01CE"/>
    <w:rsid w:val="003B0BCD"/>
    <w:rsid w:val="003B17D6"/>
    <w:rsid w:val="003B1C99"/>
    <w:rsid w:val="003B20A5"/>
    <w:rsid w:val="003B2D80"/>
    <w:rsid w:val="003B30D7"/>
    <w:rsid w:val="003B3226"/>
    <w:rsid w:val="003B3478"/>
    <w:rsid w:val="003B3CE1"/>
    <w:rsid w:val="003B499F"/>
    <w:rsid w:val="003B4E88"/>
    <w:rsid w:val="003B4F44"/>
    <w:rsid w:val="003B51DB"/>
    <w:rsid w:val="003B625C"/>
    <w:rsid w:val="003B679B"/>
    <w:rsid w:val="003B6A03"/>
    <w:rsid w:val="003B7007"/>
    <w:rsid w:val="003C168B"/>
    <w:rsid w:val="003C1A53"/>
    <w:rsid w:val="003C2B46"/>
    <w:rsid w:val="003C3058"/>
    <w:rsid w:val="003C33AD"/>
    <w:rsid w:val="003C4348"/>
    <w:rsid w:val="003C444D"/>
    <w:rsid w:val="003C5F29"/>
    <w:rsid w:val="003C5FD1"/>
    <w:rsid w:val="003C6061"/>
    <w:rsid w:val="003C60AC"/>
    <w:rsid w:val="003C62E2"/>
    <w:rsid w:val="003C673F"/>
    <w:rsid w:val="003C7116"/>
    <w:rsid w:val="003C754B"/>
    <w:rsid w:val="003C7CD4"/>
    <w:rsid w:val="003D0508"/>
    <w:rsid w:val="003D07E0"/>
    <w:rsid w:val="003D0D78"/>
    <w:rsid w:val="003D2445"/>
    <w:rsid w:val="003D2BC7"/>
    <w:rsid w:val="003D5E5F"/>
    <w:rsid w:val="003D74B3"/>
    <w:rsid w:val="003D77FA"/>
    <w:rsid w:val="003E002F"/>
    <w:rsid w:val="003E1E35"/>
    <w:rsid w:val="003E283E"/>
    <w:rsid w:val="003E3F0F"/>
    <w:rsid w:val="003E4560"/>
    <w:rsid w:val="003E4F40"/>
    <w:rsid w:val="003E6173"/>
    <w:rsid w:val="003F0587"/>
    <w:rsid w:val="003F11E7"/>
    <w:rsid w:val="003F163F"/>
    <w:rsid w:val="003F178A"/>
    <w:rsid w:val="003F1DA0"/>
    <w:rsid w:val="003F4062"/>
    <w:rsid w:val="003F41BB"/>
    <w:rsid w:val="003F4458"/>
    <w:rsid w:val="003F44D9"/>
    <w:rsid w:val="003F466F"/>
    <w:rsid w:val="003F49A2"/>
    <w:rsid w:val="003F4B62"/>
    <w:rsid w:val="003F4D8C"/>
    <w:rsid w:val="003F5AD7"/>
    <w:rsid w:val="003F636B"/>
    <w:rsid w:val="003F679F"/>
    <w:rsid w:val="003F796B"/>
    <w:rsid w:val="00400151"/>
    <w:rsid w:val="004003CA"/>
    <w:rsid w:val="0040044C"/>
    <w:rsid w:val="00401D31"/>
    <w:rsid w:val="004028D5"/>
    <w:rsid w:val="00402A5E"/>
    <w:rsid w:val="00402E20"/>
    <w:rsid w:val="00404F75"/>
    <w:rsid w:val="004052DC"/>
    <w:rsid w:val="004055E1"/>
    <w:rsid w:val="00405BD2"/>
    <w:rsid w:val="00405DA9"/>
    <w:rsid w:val="004062E2"/>
    <w:rsid w:val="0040631D"/>
    <w:rsid w:val="00410042"/>
    <w:rsid w:val="00410220"/>
    <w:rsid w:val="004107F1"/>
    <w:rsid w:val="0041140A"/>
    <w:rsid w:val="00411508"/>
    <w:rsid w:val="00411692"/>
    <w:rsid w:val="00411EF8"/>
    <w:rsid w:val="00412415"/>
    <w:rsid w:val="0041332D"/>
    <w:rsid w:val="0041398B"/>
    <w:rsid w:val="00413B7F"/>
    <w:rsid w:val="00414596"/>
    <w:rsid w:val="00414B61"/>
    <w:rsid w:val="00414BA9"/>
    <w:rsid w:val="00414EA1"/>
    <w:rsid w:val="004158F0"/>
    <w:rsid w:val="00415E77"/>
    <w:rsid w:val="004165CE"/>
    <w:rsid w:val="00417EFD"/>
    <w:rsid w:val="004202C9"/>
    <w:rsid w:val="0042071D"/>
    <w:rsid w:val="00421597"/>
    <w:rsid w:val="0042174C"/>
    <w:rsid w:val="0042184E"/>
    <w:rsid w:val="00422A01"/>
    <w:rsid w:val="0042309F"/>
    <w:rsid w:val="0042381D"/>
    <w:rsid w:val="00424B0E"/>
    <w:rsid w:val="00425090"/>
    <w:rsid w:val="00426847"/>
    <w:rsid w:val="004268AC"/>
    <w:rsid w:val="0042707E"/>
    <w:rsid w:val="00427B12"/>
    <w:rsid w:val="00427F6B"/>
    <w:rsid w:val="00430D8B"/>
    <w:rsid w:val="004312F1"/>
    <w:rsid w:val="00432678"/>
    <w:rsid w:val="004330B9"/>
    <w:rsid w:val="00434523"/>
    <w:rsid w:val="00434A31"/>
    <w:rsid w:val="00434FC2"/>
    <w:rsid w:val="00435535"/>
    <w:rsid w:val="00435A2B"/>
    <w:rsid w:val="00435E46"/>
    <w:rsid w:val="0043789A"/>
    <w:rsid w:val="0044014A"/>
    <w:rsid w:val="00441D56"/>
    <w:rsid w:val="00442AFD"/>
    <w:rsid w:val="0044333D"/>
    <w:rsid w:val="004433C9"/>
    <w:rsid w:val="00443404"/>
    <w:rsid w:val="004438E5"/>
    <w:rsid w:val="00444422"/>
    <w:rsid w:val="00445262"/>
    <w:rsid w:val="00445AAD"/>
    <w:rsid w:val="0044684E"/>
    <w:rsid w:val="004472AF"/>
    <w:rsid w:val="004503BE"/>
    <w:rsid w:val="00450F75"/>
    <w:rsid w:val="00451734"/>
    <w:rsid w:val="00451AF9"/>
    <w:rsid w:val="0045279B"/>
    <w:rsid w:val="00452A66"/>
    <w:rsid w:val="00452D6F"/>
    <w:rsid w:val="0045334E"/>
    <w:rsid w:val="004546B7"/>
    <w:rsid w:val="004561DC"/>
    <w:rsid w:val="0045643A"/>
    <w:rsid w:val="00456707"/>
    <w:rsid w:val="00456E16"/>
    <w:rsid w:val="00457123"/>
    <w:rsid w:val="00457E6D"/>
    <w:rsid w:val="00461CCB"/>
    <w:rsid w:val="00461D58"/>
    <w:rsid w:val="00462569"/>
    <w:rsid w:val="0046263C"/>
    <w:rsid w:val="00462AE0"/>
    <w:rsid w:val="00463357"/>
    <w:rsid w:val="00464310"/>
    <w:rsid w:val="004647CB"/>
    <w:rsid w:val="004649CE"/>
    <w:rsid w:val="004654DB"/>
    <w:rsid w:val="00465C24"/>
    <w:rsid w:val="00465F06"/>
    <w:rsid w:val="0046685B"/>
    <w:rsid w:val="00466D75"/>
    <w:rsid w:val="00471E32"/>
    <w:rsid w:val="004724EB"/>
    <w:rsid w:val="00472E8C"/>
    <w:rsid w:val="00473402"/>
    <w:rsid w:val="00473B5B"/>
    <w:rsid w:val="00474A44"/>
    <w:rsid w:val="0047612E"/>
    <w:rsid w:val="00476A07"/>
    <w:rsid w:val="00477612"/>
    <w:rsid w:val="00477AF9"/>
    <w:rsid w:val="00480084"/>
    <w:rsid w:val="004802E9"/>
    <w:rsid w:val="0048036F"/>
    <w:rsid w:val="004808F3"/>
    <w:rsid w:val="00480A0D"/>
    <w:rsid w:val="00480BC5"/>
    <w:rsid w:val="00481976"/>
    <w:rsid w:val="00481C71"/>
    <w:rsid w:val="00481C77"/>
    <w:rsid w:val="0048290F"/>
    <w:rsid w:val="00483772"/>
    <w:rsid w:val="00483C9B"/>
    <w:rsid w:val="0048455F"/>
    <w:rsid w:val="00485163"/>
    <w:rsid w:val="004851BE"/>
    <w:rsid w:val="0048533C"/>
    <w:rsid w:val="004855F9"/>
    <w:rsid w:val="00485B1C"/>
    <w:rsid w:val="0048706D"/>
    <w:rsid w:val="00487511"/>
    <w:rsid w:val="004879FB"/>
    <w:rsid w:val="00490A3C"/>
    <w:rsid w:val="00491C01"/>
    <w:rsid w:val="004922BD"/>
    <w:rsid w:val="004935A7"/>
    <w:rsid w:val="004943E7"/>
    <w:rsid w:val="00494551"/>
    <w:rsid w:val="00494769"/>
    <w:rsid w:val="004952EB"/>
    <w:rsid w:val="00496332"/>
    <w:rsid w:val="00497D88"/>
    <w:rsid w:val="004A0812"/>
    <w:rsid w:val="004A0E20"/>
    <w:rsid w:val="004A1736"/>
    <w:rsid w:val="004A1E13"/>
    <w:rsid w:val="004A2167"/>
    <w:rsid w:val="004A21E4"/>
    <w:rsid w:val="004A2A10"/>
    <w:rsid w:val="004A2D9A"/>
    <w:rsid w:val="004A3162"/>
    <w:rsid w:val="004A40E2"/>
    <w:rsid w:val="004A422A"/>
    <w:rsid w:val="004A42ED"/>
    <w:rsid w:val="004A4A2E"/>
    <w:rsid w:val="004A4B0E"/>
    <w:rsid w:val="004B03D2"/>
    <w:rsid w:val="004B07CD"/>
    <w:rsid w:val="004B19F7"/>
    <w:rsid w:val="004B1B2D"/>
    <w:rsid w:val="004B24B8"/>
    <w:rsid w:val="004B287A"/>
    <w:rsid w:val="004B377E"/>
    <w:rsid w:val="004B4D31"/>
    <w:rsid w:val="004B4F31"/>
    <w:rsid w:val="004B537A"/>
    <w:rsid w:val="004B5BDD"/>
    <w:rsid w:val="004B5C1C"/>
    <w:rsid w:val="004B5FE8"/>
    <w:rsid w:val="004B6179"/>
    <w:rsid w:val="004B6415"/>
    <w:rsid w:val="004B6BDE"/>
    <w:rsid w:val="004C01DF"/>
    <w:rsid w:val="004C091E"/>
    <w:rsid w:val="004C0A25"/>
    <w:rsid w:val="004C2AF5"/>
    <w:rsid w:val="004C2BDC"/>
    <w:rsid w:val="004C483C"/>
    <w:rsid w:val="004C487C"/>
    <w:rsid w:val="004C5781"/>
    <w:rsid w:val="004C6279"/>
    <w:rsid w:val="004C7A04"/>
    <w:rsid w:val="004D0082"/>
    <w:rsid w:val="004D08C0"/>
    <w:rsid w:val="004D1794"/>
    <w:rsid w:val="004D2086"/>
    <w:rsid w:val="004D2159"/>
    <w:rsid w:val="004D24A8"/>
    <w:rsid w:val="004D3817"/>
    <w:rsid w:val="004D3A68"/>
    <w:rsid w:val="004D4E52"/>
    <w:rsid w:val="004D50B0"/>
    <w:rsid w:val="004D73A0"/>
    <w:rsid w:val="004D7BB2"/>
    <w:rsid w:val="004D7C8E"/>
    <w:rsid w:val="004E0681"/>
    <w:rsid w:val="004E09D5"/>
    <w:rsid w:val="004E29EA"/>
    <w:rsid w:val="004E37AF"/>
    <w:rsid w:val="004E3E4E"/>
    <w:rsid w:val="004E4C5B"/>
    <w:rsid w:val="004E504F"/>
    <w:rsid w:val="004E5476"/>
    <w:rsid w:val="004E54D3"/>
    <w:rsid w:val="004E58C0"/>
    <w:rsid w:val="004E5D39"/>
    <w:rsid w:val="004E609D"/>
    <w:rsid w:val="004E6771"/>
    <w:rsid w:val="004E6CCB"/>
    <w:rsid w:val="004E6DBB"/>
    <w:rsid w:val="004E724D"/>
    <w:rsid w:val="004E7A44"/>
    <w:rsid w:val="004F1DA4"/>
    <w:rsid w:val="004F3940"/>
    <w:rsid w:val="004F3A1E"/>
    <w:rsid w:val="004F3B71"/>
    <w:rsid w:val="004F557D"/>
    <w:rsid w:val="004F63C2"/>
    <w:rsid w:val="004F6515"/>
    <w:rsid w:val="004F73B0"/>
    <w:rsid w:val="004F7D5D"/>
    <w:rsid w:val="005000B9"/>
    <w:rsid w:val="00500331"/>
    <w:rsid w:val="00500485"/>
    <w:rsid w:val="00500596"/>
    <w:rsid w:val="00503DA5"/>
    <w:rsid w:val="0050481A"/>
    <w:rsid w:val="005062FE"/>
    <w:rsid w:val="0050740E"/>
    <w:rsid w:val="00507D62"/>
    <w:rsid w:val="00510E98"/>
    <w:rsid w:val="00511770"/>
    <w:rsid w:val="00511BC5"/>
    <w:rsid w:val="00512420"/>
    <w:rsid w:val="00512FF4"/>
    <w:rsid w:val="00513065"/>
    <w:rsid w:val="005131FA"/>
    <w:rsid w:val="00513301"/>
    <w:rsid w:val="00513C33"/>
    <w:rsid w:val="00514B55"/>
    <w:rsid w:val="005151FF"/>
    <w:rsid w:val="00515B2D"/>
    <w:rsid w:val="00515EC1"/>
    <w:rsid w:val="0051661E"/>
    <w:rsid w:val="00517407"/>
    <w:rsid w:val="005178BE"/>
    <w:rsid w:val="00520166"/>
    <w:rsid w:val="00520A4D"/>
    <w:rsid w:val="00521556"/>
    <w:rsid w:val="0052339A"/>
    <w:rsid w:val="005239CF"/>
    <w:rsid w:val="005246F1"/>
    <w:rsid w:val="00526DF6"/>
    <w:rsid w:val="00527200"/>
    <w:rsid w:val="00527818"/>
    <w:rsid w:val="00527D2B"/>
    <w:rsid w:val="00527DF0"/>
    <w:rsid w:val="005302BC"/>
    <w:rsid w:val="00531173"/>
    <w:rsid w:val="00532225"/>
    <w:rsid w:val="00532556"/>
    <w:rsid w:val="0053334C"/>
    <w:rsid w:val="00533527"/>
    <w:rsid w:val="00533D16"/>
    <w:rsid w:val="0053417C"/>
    <w:rsid w:val="005341E9"/>
    <w:rsid w:val="00534EAA"/>
    <w:rsid w:val="00536008"/>
    <w:rsid w:val="0053602E"/>
    <w:rsid w:val="00537F60"/>
    <w:rsid w:val="0054010A"/>
    <w:rsid w:val="00540472"/>
    <w:rsid w:val="0054068B"/>
    <w:rsid w:val="00541490"/>
    <w:rsid w:val="00541C98"/>
    <w:rsid w:val="00541F69"/>
    <w:rsid w:val="00543670"/>
    <w:rsid w:val="005437B5"/>
    <w:rsid w:val="0054382A"/>
    <w:rsid w:val="00543F2C"/>
    <w:rsid w:val="0054429D"/>
    <w:rsid w:val="005449FE"/>
    <w:rsid w:val="005458B1"/>
    <w:rsid w:val="00545A5F"/>
    <w:rsid w:val="00545E26"/>
    <w:rsid w:val="00546EB4"/>
    <w:rsid w:val="0054759B"/>
    <w:rsid w:val="00547808"/>
    <w:rsid w:val="00550419"/>
    <w:rsid w:val="00550C57"/>
    <w:rsid w:val="00552202"/>
    <w:rsid w:val="005534F8"/>
    <w:rsid w:val="005567F4"/>
    <w:rsid w:val="00557580"/>
    <w:rsid w:val="005576A9"/>
    <w:rsid w:val="0055796D"/>
    <w:rsid w:val="005604D7"/>
    <w:rsid w:val="005608F3"/>
    <w:rsid w:val="00560FA0"/>
    <w:rsid w:val="00561241"/>
    <w:rsid w:val="005636D1"/>
    <w:rsid w:val="00564FE8"/>
    <w:rsid w:val="00565648"/>
    <w:rsid w:val="00566F65"/>
    <w:rsid w:val="005674D8"/>
    <w:rsid w:val="005707D5"/>
    <w:rsid w:val="005708F8"/>
    <w:rsid w:val="005714D5"/>
    <w:rsid w:val="00571B88"/>
    <w:rsid w:val="00571CA9"/>
    <w:rsid w:val="00571F3B"/>
    <w:rsid w:val="0057398E"/>
    <w:rsid w:val="00573CE0"/>
    <w:rsid w:val="00573D61"/>
    <w:rsid w:val="00575022"/>
    <w:rsid w:val="00576469"/>
    <w:rsid w:val="005776A9"/>
    <w:rsid w:val="005800AB"/>
    <w:rsid w:val="00581368"/>
    <w:rsid w:val="00581C7B"/>
    <w:rsid w:val="00583245"/>
    <w:rsid w:val="00583776"/>
    <w:rsid w:val="00583F55"/>
    <w:rsid w:val="00584352"/>
    <w:rsid w:val="0058469F"/>
    <w:rsid w:val="005846FA"/>
    <w:rsid w:val="005859EC"/>
    <w:rsid w:val="00585CD4"/>
    <w:rsid w:val="0058627E"/>
    <w:rsid w:val="00586B98"/>
    <w:rsid w:val="00586D62"/>
    <w:rsid w:val="00587D2F"/>
    <w:rsid w:val="00587EB4"/>
    <w:rsid w:val="00587FC9"/>
    <w:rsid w:val="00591407"/>
    <w:rsid w:val="005922BB"/>
    <w:rsid w:val="00592F06"/>
    <w:rsid w:val="005930AC"/>
    <w:rsid w:val="0059420B"/>
    <w:rsid w:val="00594329"/>
    <w:rsid w:val="00594564"/>
    <w:rsid w:val="00596C6C"/>
    <w:rsid w:val="00596F88"/>
    <w:rsid w:val="00597421"/>
    <w:rsid w:val="005A01A2"/>
    <w:rsid w:val="005A0211"/>
    <w:rsid w:val="005A2414"/>
    <w:rsid w:val="005A2701"/>
    <w:rsid w:val="005A2AC3"/>
    <w:rsid w:val="005A2CA5"/>
    <w:rsid w:val="005A3457"/>
    <w:rsid w:val="005A4CAB"/>
    <w:rsid w:val="005A4D6B"/>
    <w:rsid w:val="005A4F6E"/>
    <w:rsid w:val="005A5113"/>
    <w:rsid w:val="005A5459"/>
    <w:rsid w:val="005A6750"/>
    <w:rsid w:val="005A6B1E"/>
    <w:rsid w:val="005A6D9B"/>
    <w:rsid w:val="005A766F"/>
    <w:rsid w:val="005B07E4"/>
    <w:rsid w:val="005B16B4"/>
    <w:rsid w:val="005B1B33"/>
    <w:rsid w:val="005B3200"/>
    <w:rsid w:val="005B4354"/>
    <w:rsid w:val="005B4FCD"/>
    <w:rsid w:val="005B5296"/>
    <w:rsid w:val="005B64DC"/>
    <w:rsid w:val="005B75A9"/>
    <w:rsid w:val="005C03A2"/>
    <w:rsid w:val="005C1138"/>
    <w:rsid w:val="005C1819"/>
    <w:rsid w:val="005C1933"/>
    <w:rsid w:val="005C1DDF"/>
    <w:rsid w:val="005C25DF"/>
    <w:rsid w:val="005C436A"/>
    <w:rsid w:val="005C440C"/>
    <w:rsid w:val="005C4620"/>
    <w:rsid w:val="005C5A15"/>
    <w:rsid w:val="005C5E4D"/>
    <w:rsid w:val="005C6708"/>
    <w:rsid w:val="005C6A0A"/>
    <w:rsid w:val="005C6C85"/>
    <w:rsid w:val="005C70A5"/>
    <w:rsid w:val="005C7DBB"/>
    <w:rsid w:val="005D0134"/>
    <w:rsid w:val="005D07A7"/>
    <w:rsid w:val="005D2161"/>
    <w:rsid w:val="005D2302"/>
    <w:rsid w:val="005D3BA4"/>
    <w:rsid w:val="005D561D"/>
    <w:rsid w:val="005D71A2"/>
    <w:rsid w:val="005D7838"/>
    <w:rsid w:val="005D7FD8"/>
    <w:rsid w:val="005E1272"/>
    <w:rsid w:val="005E132B"/>
    <w:rsid w:val="005E2ECA"/>
    <w:rsid w:val="005E349A"/>
    <w:rsid w:val="005E421A"/>
    <w:rsid w:val="005E47F0"/>
    <w:rsid w:val="005E4DF7"/>
    <w:rsid w:val="005E5392"/>
    <w:rsid w:val="005E5AC0"/>
    <w:rsid w:val="005E5B8E"/>
    <w:rsid w:val="005E5BC0"/>
    <w:rsid w:val="005E5BC1"/>
    <w:rsid w:val="005E64C7"/>
    <w:rsid w:val="005E6A70"/>
    <w:rsid w:val="005F2849"/>
    <w:rsid w:val="005F384A"/>
    <w:rsid w:val="005F4636"/>
    <w:rsid w:val="005F65BF"/>
    <w:rsid w:val="005F6F21"/>
    <w:rsid w:val="005F7213"/>
    <w:rsid w:val="0060050A"/>
    <w:rsid w:val="006006D8"/>
    <w:rsid w:val="00600A8B"/>
    <w:rsid w:val="00600B9E"/>
    <w:rsid w:val="00600F02"/>
    <w:rsid w:val="00601126"/>
    <w:rsid w:val="00602C6B"/>
    <w:rsid w:val="00602E65"/>
    <w:rsid w:val="006033B6"/>
    <w:rsid w:val="00603446"/>
    <w:rsid w:val="00604745"/>
    <w:rsid w:val="006050D9"/>
    <w:rsid w:val="0060598A"/>
    <w:rsid w:val="00610DA3"/>
    <w:rsid w:val="0061147A"/>
    <w:rsid w:val="00611EEA"/>
    <w:rsid w:val="00612402"/>
    <w:rsid w:val="00612B0F"/>
    <w:rsid w:val="00612E72"/>
    <w:rsid w:val="0061365A"/>
    <w:rsid w:val="00614D38"/>
    <w:rsid w:val="00614EBB"/>
    <w:rsid w:val="006154E1"/>
    <w:rsid w:val="00615C8B"/>
    <w:rsid w:val="0061697F"/>
    <w:rsid w:val="00616ECE"/>
    <w:rsid w:val="006203D1"/>
    <w:rsid w:val="00621860"/>
    <w:rsid w:val="0062264D"/>
    <w:rsid w:val="006228CA"/>
    <w:rsid w:val="00622C0E"/>
    <w:rsid w:val="00623B11"/>
    <w:rsid w:val="006245F2"/>
    <w:rsid w:val="0062486D"/>
    <w:rsid w:val="006251E4"/>
    <w:rsid w:val="006256BA"/>
    <w:rsid w:val="00625860"/>
    <w:rsid w:val="00625C7E"/>
    <w:rsid w:val="00626363"/>
    <w:rsid w:val="006275F1"/>
    <w:rsid w:val="00627BDD"/>
    <w:rsid w:val="00627F45"/>
    <w:rsid w:val="00627F67"/>
    <w:rsid w:val="00630009"/>
    <w:rsid w:val="006304AA"/>
    <w:rsid w:val="00630D7C"/>
    <w:rsid w:val="006310E7"/>
    <w:rsid w:val="0063131C"/>
    <w:rsid w:val="00631B50"/>
    <w:rsid w:val="00631CA5"/>
    <w:rsid w:val="00632D30"/>
    <w:rsid w:val="00632EE9"/>
    <w:rsid w:val="006338C5"/>
    <w:rsid w:val="0063441E"/>
    <w:rsid w:val="00634C8C"/>
    <w:rsid w:val="00635C36"/>
    <w:rsid w:val="00635DAF"/>
    <w:rsid w:val="00636971"/>
    <w:rsid w:val="00637249"/>
    <w:rsid w:val="00637F83"/>
    <w:rsid w:val="00640275"/>
    <w:rsid w:val="00641124"/>
    <w:rsid w:val="00641699"/>
    <w:rsid w:val="006425E5"/>
    <w:rsid w:val="00642DFB"/>
    <w:rsid w:val="00642FE9"/>
    <w:rsid w:val="006431B7"/>
    <w:rsid w:val="006442B9"/>
    <w:rsid w:val="006456CF"/>
    <w:rsid w:val="00646024"/>
    <w:rsid w:val="006467B7"/>
    <w:rsid w:val="0064686C"/>
    <w:rsid w:val="00646883"/>
    <w:rsid w:val="00646C11"/>
    <w:rsid w:val="00647030"/>
    <w:rsid w:val="0065179C"/>
    <w:rsid w:val="0065237E"/>
    <w:rsid w:val="00652C27"/>
    <w:rsid w:val="006539BA"/>
    <w:rsid w:val="006556D5"/>
    <w:rsid w:val="00655A46"/>
    <w:rsid w:val="00656900"/>
    <w:rsid w:val="00656BC8"/>
    <w:rsid w:val="00657A83"/>
    <w:rsid w:val="006601E9"/>
    <w:rsid w:val="00660204"/>
    <w:rsid w:val="00660384"/>
    <w:rsid w:val="0066046A"/>
    <w:rsid w:val="00660595"/>
    <w:rsid w:val="006609E0"/>
    <w:rsid w:val="006610EB"/>
    <w:rsid w:val="006613F8"/>
    <w:rsid w:val="00661A74"/>
    <w:rsid w:val="00661C70"/>
    <w:rsid w:val="0066294D"/>
    <w:rsid w:val="00662B55"/>
    <w:rsid w:val="00663A67"/>
    <w:rsid w:val="00663FA4"/>
    <w:rsid w:val="00664842"/>
    <w:rsid w:val="00664EE2"/>
    <w:rsid w:val="0066514C"/>
    <w:rsid w:val="00665F8E"/>
    <w:rsid w:val="006660EE"/>
    <w:rsid w:val="006663DC"/>
    <w:rsid w:val="00666E30"/>
    <w:rsid w:val="0066745D"/>
    <w:rsid w:val="00667E6D"/>
    <w:rsid w:val="00667F56"/>
    <w:rsid w:val="0067192B"/>
    <w:rsid w:val="006726C1"/>
    <w:rsid w:val="006735AF"/>
    <w:rsid w:val="00673A49"/>
    <w:rsid w:val="00673E01"/>
    <w:rsid w:val="00674696"/>
    <w:rsid w:val="006750FA"/>
    <w:rsid w:val="00675796"/>
    <w:rsid w:val="0067582B"/>
    <w:rsid w:val="00675C97"/>
    <w:rsid w:val="00675FB4"/>
    <w:rsid w:val="00676CBC"/>
    <w:rsid w:val="00676EA7"/>
    <w:rsid w:val="00677769"/>
    <w:rsid w:val="00680007"/>
    <w:rsid w:val="006801E5"/>
    <w:rsid w:val="00680BAE"/>
    <w:rsid w:val="00680FC7"/>
    <w:rsid w:val="006813B9"/>
    <w:rsid w:val="006826A5"/>
    <w:rsid w:val="00682934"/>
    <w:rsid w:val="00684464"/>
    <w:rsid w:val="006844EC"/>
    <w:rsid w:val="00684B02"/>
    <w:rsid w:val="00685AE9"/>
    <w:rsid w:val="006863D3"/>
    <w:rsid w:val="00686B23"/>
    <w:rsid w:val="00686DA3"/>
    <w:rsid w:val="00687286"/>
    <w:rsid w:val="0069246A"/>
    <w:rsid w:val="00692BA0"/>
    <w:rsid w:val="00693470"/>
    <w:rsid w:val="00693831"/>
    <w:rsid w:val="00694139"/>
    <w:rsid w:val="00694666"/>
    <w:rsid w:val="00696349"/>
    <w:rsid w:val="0069695D"/>
    <w:rsid w:val="00696D7C"/>
    <w:rsid w:val="0069710B"/>
    <w:rsid w:val="00697E36"/>
    <w:rsid w:val="006A0007"/>
    <w:rsid w:val="006A18DA"/>
    <w:rsid w:val="006A21B3"/>
    <w:rsid w:val="006A2D42"/>
    <w:rsid w:val="006A3403"/>
    <w:rsid w:val="006A3E2B"/>
    <w:rsid w:val="006A47E2"/>
    <w:rsid w:val="006A6B11"/>
    <w:rsid w:val="006A6EBA"/>
    <w:rsid w:val="006A7DD0"/>
    <w:rsid w:val="006B0F27"/>
    <w:rsid w:val="006B1D64"/>
    <w:rsid w:val="006B1F03"/>
    <w:rsid w:val="006B3405"/>
    <w:rsid w:val="006B39C1"/>
    <w:rsid w:val="006B3C41"/>
    <w:rsid w:val="006B3C63"/>
    <w:rsid w:val="006B3F36"/>
    <w:rsid w:val="006B470E"/>
    <w:rsid w:val="006B4824"/>
    <w:rsid w:val="006B4CD8"/>
    <w:rsid w:val="006B4E88"/>
    <w:rsid w:val="006B6DE1"/>
    <w:rsid w:val="006C1125"/>
    <w:rsid w:val="006C1DCB"/>
    <w:rsid w:val="006C2392"/>
    <w:rsid w:val="006C25BA"/>
    <w:rsid w:val="006C28E1"/>
    <w:rsid w:val="006C2C5F"/>
    <w:rsid w:val="006C30C8"/>
    <w:rsid w:val="006C325C"/>
    <w:rsid w:val="006C3437"/>
    <w:rsid w:val="006C3A73"/>
    <w:rsid w:val="006C3B42"/>
    <w:rsid w:val="006C431B"/>
    <w:rsid w:val="006C491B"/>
    <w:rsid w:val="006C4AB1"/>
    <w:rsid w:val="006C5A1B"/>
    <w:rsid w:val="006C62A6"/>
    <w:rsid w:val="006C6A6C"/>
    <w:rsid w:val="006C7B0B"/>
    <w:rsid w:val="006D0135"/>
    <w:rsid w:val="006D0906"/>
    <w:rsid w:val="006D1589"/>
    <w:rsid w:val="006D19C1"/>
    <w:rsid w:val="006D1ECA"/>
    <w:rsid w:val="006D2255"/>
    <w:rsid w:val="006D4033"/>
    <w:rsid w:val="006D442A"/>
    <w:rsid w:val="006D47A3"/>
    <w:rsid w:val="006D4976"/>
    <w:rsid w:val="006D539C"/>
    <w:rsid w:val="006D5D5D"/>
    <w:rsid w:val="006D613C"/>
    <w:rsid w:val="006D6454"/>
    <w:rsid w:val="006D6ACD"/>
    <w:rsid w:val="006D7FC1"/>
    <w:rsid w:val="006E012B"/>
    <w:rsid w:val="006E03B0"/>
    <w:rsid w:val="006E240E"/>
    <w:rsid w:val="006E2498"/>
    <w:rsid w:val="006E35D7"/>
    <w:rsid w:val="006E3626"/>
    <w:rsid w:val="006E3664"/>
    <w:rsid w:val="006E3A93"/>
    <w:rsid w:val="006E53F3"/>
    <w:rsid w:val="006E66E2"/>
    <w:rsid w:val="006E6853"/>
    <w:rsid w:val="006E6E11"/>
    <w:rsid w:val="006E77C4"/>
    <w:rsid w:val="006E7861"/>
    <w:rsid w:val="006E7F9D"/>
    <w:rsid w:val="006F07D3"/>
    <w:rsid w:val="006F16C9"/>
    <w:rsid w:val="006F1C88"/>
    <w:rsid w:val="006F263E"/>
    <w:rsid w:val="006F2871"/>
    <w:rsid w:val="006F301A"/>
    <w:rsid w:val="006F37D4"/>
    <w:rsid w:val="006F4083"/>
    <w:rsid w:val="006F453D"/>
    <w:rsid w:val="006F5192"/>
    <w:rsid w:val="006F51C3"/>
    <w:rsid w:val="006F6340"/>
    <w:rsid w:val="006F6F3A"/>
    <w:rsid w:val="006F738A"/>
    <w:rsid w:val="0070041E"/>
    <w:rsid w:val="0070148E"/>
    <w:rsid w:val="00702681"/>
    <w:rsid w:val="00702A13"/>
    <w:rsid w:val="00702D78"/>
    <w:rsid w:val="007047FE"/>
    <w:rsid w:val="00704968"/>
    <w:rsid w:val="0070498D"/>
    <w:rsid w:val="00704EF8"/>
    <w:rsid w:val="00705AD4"/>
    <w:rsid w:val="00705C09"/>
    <w:rsid w:val="00705E16"/>
    <w:rsid w:val="00706141"/>
    <w:rsid w:val="007067FB"/>
    <w:rsid w:val="00706DA0"/>
    <w:rsid w:val="00706F73"/>
    <w:rsid w:val="0071012D"/>
    <w:rsid w:val="00711055"/>
    <w:rsid w:val="00711631"/>
    <w:rsid w:val="0071189C"/>
    <w:rsid w:val="00711938"/>
    <w:rsid w:val="00712A53"/>
    <w:rsid w:val="00712C51"/>
    <w:rsid w:val="0071367D"/>
    <w:rsid w:val="00715A5E"/>
    <w:rsid w:val="00715F4C"/>
    <w:rsid w:val="00716515"/>
    <w:rsid w:val="00716546"/>
    <w:rsid w:val="00716992"/>
    <w:rsid w:val="00717ECA"/>
    <w:rsid w:val="00720FFC"/>
    <w:rsid w:val="00721E05"/>
    <w:rsid w:val="00722649"/>
    <w:rsid w:val="007226A9"/>
    <w:rsid w:val="00723566"/>
    <w:rsid w:val="00723586"/>
    <w:rsid w:val="007237E6"/>
    <w:rsid w:val="00724115"/>
    <w:rsid w:val="00724999"/>
    <w:rsid w:val="0072520F"/>
    <w:rsid w:val="007258B5"/>
    <w:rsid w:val="007268B4"/>
    <w:rsid w:val="00727B18"/>
    <w:rsid w:val="007314E1"/>
    <w:rsid w:val="00732598"/>
    <w:rsid w:val="0073293F"/>
    <w:rsid w:val="00734079"/>
    <w:rsid w:val="0073494C"/>
    <w:rsid w:val="00735933"/>
    <w:rsid w:val="00736052"/>
    <w:rsid w:val="007369A3"/>
    <w:rsid w:val="00736B06"/>
    <w:rsid w:val="00737269"/>
    <w:rsid w:val="00737380"/>
    <w:rsid w:val="00737DD9"/>
    <w:rsid w:val="00737F77"/>
    <w:rsid w:val="00742AB9"/>
    <w:rsid w:val="00742E0D"/>
    <w:rsid w:val="00743FFA"/>
    <w:rsid w:val="00744128"/>
    <w:rsid w:val="00744FA9"/>
    <w:rsid w:val="0074649F"/>
    <w:rsid w:val="007466A0"/>
    <w:rsid w:val="007479C1"/>
    <w:rsid w:val="00750C78"/>
    <w:rsid w:val="00751771"/>
    <w:rsid w:val="00751E3D"/>
    <w:rsid w:val="0075394E"/>
    <w:rsid w:val="0075429A"/>
    <w:rsid w:val="0075502F"/>
    <w:rsid w:val="007566EA"/>
    <w:rsid w:val="00757FCF"/>
    <w:rsid w:val="00760A55"/>
    <w:rsid w:val="00761E14"/>
    <w:rsid w:val="00762647"/>
    <w:rsid w:val="007635A5"/>
    <w:rsid w:val="007639E2"/>
    <w:rsid w:val="00763AD9"/>
    <w:rsid w:val="00766936"/>
    <w:rsid w:val="00766E07"/>
    <w:rsid w:val="00766F32"/>
    <w:rsid w:val="007673E0"/>
    <w:rsid w:val="007675B5"/>
    <w:rsid w:val="007705B8"/>
    <w:rsid w:val="007712A0"/>
    <w:rsid w:val="007714F5"/>
    <w:rsid w:val="007728A3"/>
    <w:rsid w:val="00772B06"/>
    <w:rsid w:val="007737A2"/>
    <w:rsid w:val="00774686"/>
    <w:rsid w:val="00775BEB"/>
    <w:rsid w:val="007764C7"/>
    <w:rsid w:val="00776AAB"/>
    <w:rsid w:val="00777698"/>
    <w:rsid w:val="00780B14"/>
    <w:rsid w:val="00780B48"/>
    <w:rsid w:val="00780BC7"/>
    <w:rsid w:val="00780D21"/>
    <w:rsid w:val="007811C7"/>
    <w:rsid w:val="00782292"/>
    <w:rsid w:val="00782765"/>
    <w:rsid w:val="00782FE6"/>
    <w:rsid w:val="00783C06"/>
    <w:rsid w:val="00784562"/>
    <w:rsid w:val="007849EC"/>
    <w:rsid w:val="00784A19"/>
    <w:rsid w:val="00784EAD"/>
    <w:rsid w:val="00786940"/>
    <w:rsid w:val="00786DFF"/>
    <w:rsid w:val="00786F21"/>
    <w:rsid w:val="0078752A"/>
    <w:rsid w:val="00787EC9"/>
    <w:rsid w:val="00791C56"/>
    <w:rsid w:val="00791E72"/>
    <w:rsid w:val="0079253A"/>
    <w:rsid w:val="00792D75"/>
    <w:rsid w:val="0079380E"/>
    <w:rsid w:val="00794E44"/>
    <w:rsid w:val="00795883"/>
    <w:rsid w:val="00795EA8"/>
    <w:rsid w:val="0079792B"/>
    <w:rsid w:val="00797B02"/>
    <w:rsid w:val="00797EC8"/>
    <w:rsid w:val="007A06D0"/>
    <w:rsid w:val="007A1319"/>
    <w:rsid w:val="007A1407"/>
    <w:rsid w:val="007A1B21"/>
    <w:rsid w:val="007A1DB5"/>
    <w:rsid w:val="007A25A7"/>
    <w:rsid w:val="007A2AF6"/>
    <w:rsid w:val="007A2DF3"/>
    <w:rsid w:val="007A3079"/>
    <w:rsid w:val="007A3464"/>
    <w:rsid w:val="007A37B7"/>
    <w:rsid w:val="007A4184"/>
    <w:rsid w:val="007A43D3"/>
    <w:rsid w:val="007A47EE"/>
    <w:rsid w:val="007A4E75"/>
    <w:rsid w:val="007A4E8E"/>
    <w:rsid w:val="007A50E9"/>
    <w:rsid w:val="007A53BE"/>
    <w:rsid w:val="007A7EB3"/>
    <w:rsid w:val="007B011E"/>
    <w:rsid w:val="007B050D"/>
    <w:rsid w:val="007B0BC1"/>
    <w:rsid w:val="007B1492"/>
    <w:rsid w:val="007B232D"/>
    <w:rsid w:val="007B2D3B"/>
    <w:rsid w:val="007B32A0"/>
    <w:rsid w:val="007B35A9"/>
    <w:rsid w:val="007B3B45"/>
    <w:rsid w:val="007B43A6"/>
    <w:rsid w:val="007B4801"/>
    <w:rsid w:val="007B497D"/>
    <w:rsid w:val="007B5F86"/>
    <w:rsid w:val="007B6299"/>
    <w:rsid w:val="007B6FE3"/>
    <w:rsid w:val="007B70E0"/>
    <w:rsid w:val="007B7991"/>
    <w:rsid w:val="007C27C1"/>
    <w:rsid w:val="007C28D8"/>
    <w:rsid w:val="007C35C1"/>
    <w:rsid w:val="007C3A58"/>
    <w:rsid w:val="007C41CB"/>
    <w:rsid w:val="007C440A"/>
    <w:rsid w:val="007C440F"/>
    <w:rsid w:val="007C5334"/>
    <w:rsid w:val="007C7F10"/>
    <w:rsid w:val="007D13D2"/>
    <w:rsid w:val="007D15D2"/>
    <w:rsid w:val="007D18B8"/>
    <w:rsid w:val="007D2325"/>
    <w:rsid w:val="007D2DBD"/>
    <w:rsid w:val="007D3EA9"/>
    <w:rsid w:val="007D413C"/>
    <w:rsid w:val="007D4BBB"/>
    <w:rsid w:val="007D5A7C"/>
    <w:rsid w:val="007D67D5"/>
    <w:rsid w:val="007E0DB0"/>
    <w:rsid w:val="007E1093"/>
    <w:rsid w:val="007E1EDB"/>
    <w:rsid w:val="007E29E9"/>
    <w:rsid w:val="007E2D7E"/>
    <w:rsid w:val="007E2E3F"/>
    <w:rsid w:val="007E2F61"/>
    <w:rsid w:val="007E3375"/>
    <w:rsid w:val="007E3486"/>
    <w:rsid w:val="007E362D"/>
    <w:rsid w:val="007E4502"/>
    <w:rsid w:val="007E4511"/>
    <w:rsid w:val="007E4E7C"/>
    <w:rsid w:val="007E51E2"/>
    <w:rsid w:val="007E5BC5"/>
    <w:rsid w:val="007E5C99"/>
    <w:rsid w:val="007E6DD9"/>
    <w:rsid w:val="007E716D"/>
    <w:rsid w:val="007F04D6"/>
    <w:rsid w:val="007F06C8"/>
    <w:rsid w:val="007F0CF4"/>
    <w:rsid w:val="007F110F"/>
    <w:rsid w:val="007F18E3"/>
    <w:rsid w:val="007F1AD3"/>
    <w:rsid w:val="007F2885"/>
    <w:rsid w:val="007F2C43"/>
    <w:rsid w:val="007F2C58"/>
    <w:rsid w:val="007F41AF"/>
    <w:rsid w:val="007F53D1"/>
    <w:rsid w:val="007F5AD4"/>
    <w:rsid w:val="007F5C77"/>
    <w:rsid w:val="007F6CFA"/>
    <w:rsid w:val="007F72EE"/>
    <w:rsid w:val="007F7A76"/>
    <w:rsid w:val="008007E5"/>
    <w:rsid w:val="00800ED2"/>
    <w:rsid w:val="008013F1"/>
    <w:rsid w:val="00801B90"/>
    <w:rsid w:val="0080208C"/>
    <w:rsid w:val="008027A9"/>
    <w:rsid w:val="008040DF"/>
    <w:rsid w:val="00804B09"/>
    <w:rsid w:val="00804D39"/>
    <w:rsid w:val="00805FCB"/>
    <w:rsid w:val="008062B2"/>
    <w:rsid w:val="00806374"/>
    <w:rsid w:val="00806D3F"/>
    <w:rsid w:val="00806E4B"/>
    <w:rsid w:val="008070F1"/>
    <w:rsid w:val="0081028C"/>
    <w:rsid w:val="00810DA3"/>
    <w:rsid w:val="00812082"/>
    <w:rsid w:val="0081283C"/>
    <w:rsid w:val="008133D8"/>
    <w:rsid w:val="008143A1"/>
    <w:rsid w:val="00814442"/>
    <w:rsid w:val="00814B6E"/>
    <w:rsid w:val="00816CFB"/>
    <w:rsid w:val="00817741"/>
    <w:rsid w:val="00817D32"/>
    <w:rsid w:val="0082058F"/>
    <w:rsid w:val="008208BE"/>
    <w:rsid w:val="00820C9D"/>
    <w:rsid w:val="008219E8"/>
    <w:rsid w:val="00823255"/>
    <w:rsid w:val="00824315"/>
    <w:rsid w:val="008244D1"/>
    <w:rsid w:val="00824761"/>
    <w:rsid w:val="0082539C"/>
    <w:rsid w:val="00826AC0"/>
    <w:rsid w:val="00827AC0"/>
    <w:rsid w:val="0083270E"/>
    <w:rsid w:val="00833629"/>
    <w:rsid w:val="0083388F"/>
    <w:rsid w:val="00835893"/>
    <w:rsid w:val="00835E13"/>
    <w:rsid w:val="0083678A"/>
    <w:rsid w:val="00836B76"/>
    <w:rsid w:val="00836CAF"/>
    <w:rsid w:val="00836D2B"/>
    <w:rsid w:val="00840ECC"/>
    <w:rsid w:val="0084195A"/>
    <w:rsid w:val="00841CED"/>
    <w:rsid w:val="00842284"/>
    <w:rsid w:val="00842511"/>
    <w:rsid w:val="0084370D"/>
    <w:rsid w:val="0084494C"/>
    <w:rsid w:val="00845FD8"/>
    <w:rsid w:val="0084667B"/>
    <w:rsid w:val="008508E5"/>
    <w:rsid w:val="00851111"/>
    <w:rsid w:val="0085258D"/>
    <w:rsid w:val="00853731"/>
    <w:rsid w:val="00853F98"/>
    <w:rsid w:val="008543E7"/>
    <w:rsid w:val="008559F7"/>
    <w:rsid w:val="00855CCC"/>
    <w:rsid w:val="00856B0C"/>
    <w:rsid w:val="0085770E"/>
    <w:rsid w:val="00860AC9"/>
    <w:rsid w:val="008619A5"/>
    <w:rsid w:val="00862323"/>
    <w:rsid w:val="008624C4"/>
    <w:rsid w:val="008626EE"/>
    <w:rsid w:val="008628BE"/>
    <w:rsid w:val="00863FDE"/>
    <w:rsid w:val="00864275"/>
    <w:rsid w:val="00864899"/>
    <w:rsid w:val="0086516E"/>
    <w:rsid w:val="00865453"/>
    <w:rsid w:val="00865807"/>
    <w:rsid w:val="00865BB6"/>
    <w:rsid w:val="00866998"/>
    <w:rsid w:val="00866B40"/>
    <w:rsid w:val="00870574"/>
    <w:rsid w:val="00871B08"/>
    <w:rsid w:val="00871B66"/>
    <w:rsid w:val="00871DB0"/>
    <w:rsid w:val="00872AAF"/>
    <w:rsid w:val="00872E8D"/>
    <w:rsid w:val="00872ECA"/>
    <w:rsid w:val="00873198"/>
    <w:rsid w:val="0087381B"/>
    <w:rsid w:val="00873B59"/>
    <w:rsid w:val="00874274"/>
    <w:rsid w:val="008746E0"/>
    <w:rsid w:val="0087656D"/>
    <w:rsid w:val="00877662"/>
    <w:rsid w:val="00877CAF"/>
    <w:rsid w:val="00877D4D"/>
    <w:rsid w:val="00880063"/>
    <w:rsid w:val="008807B9"/>
    <w:rsid w:val="008817A6"/>
    <w:rsid w:val="008818D0"/>
    <w:rsid w:val="008821F9"/>
    <w:rsid w:val="008822FB"/>
    <w:rsid w:val="00884934"/>
    <w:rsid w:val="00885282"/>
    <w:rsid w:val="0088589D"/>
    <w:rsid w:val="008875F1"/>
    <w:rsid w:val="0089045B"/>
    <w:rsid w:val="00890733"/>
    <w:rsid w:val="00891112"/>
    <w:rsid w:val="0089140A"/>
    <w:rsid w:val="00892741"/>
    <w:rsid w:val="0089348C"/>
    <w:rsid w:val="008934AD"/>
    <w:rsid w:val="00893D51"/>
    <w:rsid w:val="008941BB"/>
    <w:rsid w:val="0089482D"/>
    <w:rsid w:val="008964F1"/>
    <w:rsid w:val="00896AE5"/>
    <w:rsid w:val="00896FC3"/>
    <w:rsid w:val="0089792C"/>
    <w:rsid w:val="00897E6D"/>
    <w:rsid w:val="00897F73"/>
    <w:rsid w:val="008A0588"/>
    <w:rsid w:val="008A0BC7"/>
    <w:rsid w:val="008A0CE4"/>
    <w:rsid w:val="008A1F7C"/>
    <w:rsid w:val="008A228D"/>
    <w:rsid w:val="008A2348"/>
    <w:rsid w:val="008A2F86"/>
    <w:rsid w:val="008A36E3"/>
    <w:rsid w:val="008A41B3"/>
    <w:rsid w:val="008A50E1"/>
    <w:rsid w:val="008A5DA3"/>
    <w:rsid w:val="008A629F"/>
    <w:rsid w:val="008A6C7B"/>
    <w:rsid w:val="008A70F1"/>
    <w:rsid w:val="008A7706"/>
    <w:rsid w:val="008B02FC"/>
    <w:rsid w:val="008B0392"/>
    <w:rsid w:val="008B1169"/>
    <w:rsid w:val="008B23DB"/>
    <w:rsid w:val="008B29E9"/>
    <w:rsid w:val="008B3397"/>
    <w:rsid w:val="008B418E"/>
    <w:rsid w:val="008B4512"/>
    <w:rsid w:val="008B4BF0"/>
    <w:rsid w:val="008B59B2"/>
    <w:rsid w:val="008B59D6"/>
    <w:rsid w:val="008B61D6"/>
    <w:rsid w:val="008B655A"/>
    <w:rsid w:val="008B68B1"/>
    <w:rsid w:val="008B71D6"/>
    <w:rsid w:val="008B72BA"/>
    <w:rsid w:val="008B776F"/>
    <w:rsid w:val="008B7D0D"/>
    <w:rsid w:val="008C077F"/>
    <w:rsid w:val="008C2239"/>
    <w:rsid w:val="008C40F5"/>
    <w:rsid w:val="008C4363"/>
    <w:rsid w:val="008C5B24"/>
    <w:rsid w:val="008C655C"/>
    <w:rsid w:val="008C79F1"/>
    <w:rsid w:val="008C7A3D"/>
    <w:rsid w:val="008C7E5B"/>
    <w:rsid w:val="008D028D"/>
    <w:rsid w:val="008D0572"/>
    <w:rsid w:val="008D0F45"/>
    <w:rsid w:val="008D25AE"/>
    <w:rsid w:val="008D2604"/>
    <w:rsid w:val="008D26A7"/>
    <w:rsid w:val="008D291E"/>
    <w:rsid w:val="008D2CDF"/>
    <w:rsid w:val="008D311B"/>
    <w:rsid w:val="008D4365"/>
    <w:rsid w:val="008D4AEA"/>
    <w:rsid w:val="008D4F59"/>
    <w:rsid w:val="008D526A"/>
    <w:rsid w:val="008D533B"/>
    <w:rsid w:val="008D574B"/>
    <w:rsid w:val="008D5B86"/>
    <w:rsid w:val="008D7B21"/>
    <w:rsid w:val="008E02D1"/>
    <w:rsid w:val="008E1105"/>
    <w:rsid w:val="008E1259"/>
    <w:rsid w:val="008E1504"/>
    <w:rsid w:val="008E2BA9"/>
    <w:rsid w:val="008E37D3"/>
    <w:rsid w:val="008E3B91"/>
    <w:rsid w:val="008E5562"/>
    <w:rsid w:val="008E5793"/>
    <w:rsid w:val="008E5A16"/>
    <w:rsid w:val="008E7244"/>
    <w:rsid w:val="008E7270"/>
    <w:rsid w:val="008F0246"/>
    <w:rsid w:val="008F1FFD"/>
    <w:rsid w:val="008F2192"/>
    <w:rsid w:val="008F26B2"/>
    <w:rsid w:val="008F340E"/>
    <w:rsid w:val="008F46B5"/>
    <w:rsid w:val="008F490E"/>
    <w:rsid w:val="008F4EB1"/>
    <w:rsid w:val="008F5A05"/>
    <w:rsid w:val="008F5F84"/>
    <w:rsid w:val="0090065F"/>
    <w:rsid w:val="0090098C"/>
    <w:rsid w:val="0090121F"/>
    <w:rsid w:val="009016A7"/>
    <w:rsid w:val="0090320B"/>
    <w:rsid w:val="00903B1A"/>
    <w:rsid w:val="00903E19"/>
    <w:rsid w:val="00904EEF"/>
    <w:rsid w:val="00905695"/>
    <w:rsid w:val="00905910"/>
    <w:rsid w:val="00906B9F"/>
    <w:rsid w:val="0090753D"/>
    <w:rsid w:val="00907671"/>
    <w:rsid w:val="00907F26"/>
    <w:rsid w:val="00907FC3"/>
    <w:rsid w:val="009101E2"/>
    <w:rsid w:val="00911485"/>
    <w:rsid w:val="00912DE2"/>
    <w:rsid w:val="00913275"/>
    <w:rsid w:val="00913597"/>
    <w:rsid w:val="00914061"/>
    <w:rsid w:val="00915112"/>
    <w:rsid w:val="00915173"/>
    <w:rsid w:val="0091657E"/>
    <w:rsid w:val="00916830"/>
    <w:rsid w:val="0091697B"/>
    <w:rsid w:val="00916A21"/>
    <w:rsid w:val="00920CB5"/>
    <w:rsid w:val="00923505"/>
    <w:rsid w:val="00923B8F"/>
    <w:rsid w:val="00924AC2"/>
    <w:rsid w:val="0092730B"/>
    <w:rsid w:val="009274D5"/>
    <w:rsid w:val="00927871"/>
    <w:rsid w:val="009318EA"/>
    <w:rsid w:val="00934197"/>
    <w:rsid w:val="00934206"/>
    <w:rsid w:val="009354C0"/>
    <w:rsid w:val="00935B9C"/>
    <w:rsid w:val="009362F8"/>
    <w:rsid w:val="00937543"/>
    <w:rsid w:val="00940105"/>
    <w:rsid w:val="00940687"/>
    <w:rsid w:val="00940B3C"/>
    <w:rsid w:val="00941159"/>
    <w:rsid w:val="00941272"/>
    <w:rsid w:val="00941F99"/>
    <w:rsid w:val="009423FC"/>
    <w:rsid w:val="00942AD2"/>
    <w:rsid w:val="00942FA1"/>
    <w:rsid w:val="00943897"/>
    <w:rsid w:val="00943D5D"/>
    <w:rsid w:val="00943FD6"/>
    <w:rsid w:val="00945D9E"/>
    <w:rsid w:val="00945F97"/>
    <w:rsid w:val="00946432"/>
    <w:rsid w:val="00947BBC"/>
    <w:rsid w:val="009501A6"/>
    <w:rsid w:val="0095164A"/>
    <w:rsid w:val="009529B3"/>
    <w:rsid w:val="00954DBE"/>
    <w:rsid w:val="00954FBD"/>
    <w:rsid w:val="009555AA"/>
    <w:rsid w:val="0095573D"/>
    <w:rsid w:val="00955AD6"/>
    <w:rsid w:val="00955F2F"/>
    <w:rsid w:val="0096041B"/>
    <w:rsid w:val="009608B2"/>
    <w:rsid w:val="00961A04"/>
    <w:rsid w:val="00961AF7"/>
    <w:rsid w:val="00961CF7"/>
    <w:rsid w:val="00962431"/>
    <w:rsid w:val="00963C97"/>
    <w:rsid w:val="0096422A"/>
    <w:rsid w:val="009649B9"/>
    <w:rsid w:val="009651DE"/>
    <w:rsid w:val="00965B64"/>
    <w:rsid w:val="00965F78"/>
    <w:rsid w:val="0096605B"/>
    <w:rsid w:val="00966618"/>
    <w:rsid w:val="00966B17"/>
    <w:rsid w:val="00966EC1"/>
    <w:rsid w:val="009675AA"/>
    <w:rsid w:val="00967D7E"/>
    <w:rsid w:val="00967D7F"/>
    <w:rsid w:val="00971160"/>
    <w:rsid w:val="00971176"/>
    <w:rsid w:val="00971B8B"/>
    <w:rsid w:val="00971DF3"/>
    <w:rsid w:val="00971FBC"/>
    <w:rsid w:val="0097272C"/>
    <w:rsid w:val="00973704"/>
    <w:rsid w:val="00974BD6"/>
    <w:rsid w:val="00974C95"/>
    <w:rsid w:val="00975B3A"/>
    <w:rsid w:val="0097660A"/>
    <w:rsid w:val="00976BA5"/>
    <w:rsid w:val="00976D90"/>
    <w:rsid w:val="00980011"/>
    <w:rsid w:val="0098060F"/>
    <w:rsid w:val="00981166"/>
    <w:rsid w:val="00981A06"/>
    <w:rsid w:val="00981B93"/>
    <w:rsid w:val="00982D26"/>
    <w:rsid w:val="00982DE2"/>
    <w:rsid w:val="00982F89"/>
    <w:rsid w:val="009850D1"/>
    <w:rsid w:val="00985663"/>
    <w:rsid w:val="00985667"/>
    <w:rsid w:val="00986854"/>
    <w:rsid w:val="00987042"/>
    <w:rsid w:val="00987345"/>
    <w:rsid w:val="00987697"/>
    <w:rsid w:val="009877C0"/>
    <w:rsid w:val="00987CD3"/>
    <w:rsid w:val="00990094"/>
    <w:rsid w:val="009920E9"/>
    <w:rsid w:val="009926BD"/>
    <w:rsid w:val="00992BCC"/>
    <w:rsid w:val="00992DDD"/>
    <w:rsid w:val="009931B2"/>
    <w:rsid w:val="00994B38"/>
    <w:rsid w:val="009962AE"/>
    <w:rsid w:val="009966B3"/>
    <w:rsid w:val="009A0470"/>
    <w:rsid w:val="009A064C"/>
    <w:rsid w:val="009A065E"/>
    <w:rsid w:val="009A0ABC"/>
    <w:rsid w:val="009A1789"/>
    <w:rsid w:val="009A17AD"/>
    <w:rsid w:val="009A19FF"/>
    <w:rsid w:val="009A2EE2"/>
    <w:rsid w:val="009A3793"/>
    <w:rsid w:val="009A3800"/>
    <w:rsid w:val="009A3F7B"/>
    <w:rsid w:val="009A4494"/>
    <w:rsid w:val="009A4864"/>
    <w:rsid w:val="009A7268"/>
    <w:rsid w:val="009A7279"/>
    <w:rsid w:val="009B01B4"/>
    <w:rsid w:val="009B0819"/>
    <w:rsid w:val="009B10A0"/>
    <w:rsid w:val="009B1C2C"/>
    <w:rsid w:val="009B40EA"/>
    <w:rsid w:val="009B417B"/>
    <w:rsid w:val="009B42DE"/>
    <w:rsid w:val="009B5428"/>
    <w:rsid w:val="009B54B9"/>
    <w:rsid w:val="009B5AA1"/>
    <w:rsid w:val="009B6AD4"/>
    <w:rsid w:val="009B78DD"/>
    <w:rsid w:val="009C0D47"/>
    <w:rsid w:val="009C1366"/>
    <w:rsid w:val="009C14DB"/>
    <w:rsid w:val="009C1CE7"/>
    <w:rsid w:val="009C2D65"/>
    <w:rsid w:val="009C3ADF"/>
    <w:rsid w:val="009C5042"/>
    <w:rsid w:val="009C5322"/>
    <w:rsid w:val="009C6E91"/>
    <w:rsid w:val="009C74B5"/>
    <w:rsid w:val="009C75E6"/>
    <w:rsid w:val="009C76F8"/>
    <w:rsid w:val="009C7EBF"/>
    <w:rsid w:val="009C7FEE"/>
    <w:rsid w:val="009D02B4"/>
    <w:rsid w:val="009D07BA"/>
    <w:rsid w:val="009D083B"/>
    <w:rsid w:val="009D0C30"/>
    <w:rsid w:val="009D1717"/>
    <w:rsid w:val="009D1A8F"/>
    <w:rsid w:val="009D1BD6"/>
    <w:rsid w:val="009D3057"/>
    <w:rsid w:val="009D342C"/>
    <w:rsid w:val="009D3671"/>
    <w:rsid w:val="009D37D1"/>
    <w:rsid w:val="009D4D58"/>
    <w:rsid w:val="009D4E0A"/>
    <w:rsid w:val="009D547E"/>
    <w:rsid w:val="009D54B4"/>
    <w:rsid w:val="009D60AA"/>
    <w:rsid w:val="009D7CA2"/>
    <w:rsid w:val="009E137A"/>
    <w:rsid w:val="009E1615"/>
    <w:rsid w:val="009E1D35"/>
    <w:rsid w:val="009E25F5"/>
    <w:rsid w:val="009E27EF"/>
    <w:rsid w:val="009E28C9"/>
    <w:rsid w:val="009E2B29"/>
    <w:rsid w:val="009E2B73"/>
    <w:rsid w:val="009E3545"/>
    <w:rsid w:val="009E4142"/>
    <w:rsid w:val="009E4246"/>
    <w:rsid w:val="009E4625"/>
    <w:rsid w:val="009E61E0"/>
    <w:rsid w:val="009F07DD"/>
    <w:rsid w:val="009F2576"/>
    <w:rsid w:val="009F2FB0"/>
    <w:rsid w:val="009F38B4"/>
    <w:rsid w:val="009F5818"/>
    <w:rsid w:val="009F6887"/>
    <w:rsid w:val="009F79EF"/>
    <w:rsid w:val="00A000FB"/>
    <w:rsid w:val="00A00285"/>
    <w:rsid w:val="00A00FA8"/>
    <w:rsid w:val="00A0218A"/>
    <w:rsid w:val="00A03BE9"/>
    <w:rsid w:val="00A03E6A"/>
    <w:rsid w:val="00A04A2E"/>
    <w:rsid w:val="00A05C37"/>
    <w:rsid w:val="00A0668E"/>
    <w:rsid w:val="00A0706D"/>
    <w:rsid w:val="00A079A3"/>
    <w:rsid w:val="00A100C3"/>
    <w:rsid w:val="00A10125"/>
    <w:rsid w:val="00A101F8"/>
    <w:rsid w:val="00A1146B"/>
    <w:rsid w:val="00A1160C"/>
    <w:rsid w:val="00A11E84"/>
    <w:rsid w:val="00A13BCF"/>
    <w:rsid w:val="00A146E4"/>
    <w:rsid w:val="00A1738F"/>
    <w:rsid w:val="00A177D2"/>
    <w:rsid w:val="00A202AD"/>
    <w:rsid w:val="00A20EB2"/>
    <w:rsid w:val="00A220BB"/>
    <w:rsid w:val="00A2328D"/>
    <w:rsid w:val="00A23C5C"/>
    <w:rsid w:val="00A23CE9"/>
    <w:rsid w:val="00A23D92"/>
    <w:rsid w:val="00A245A4"/>
    <w:rsid w:val="00A25DC8"/>
    <w:rsid w:val="00A25F64"/>
    <w:rsid w:val="00A26397"/>
    <w:rsid w:val="00A26C6A"/>
    <w:rsid w:val="00A273AC"/>
    <w:rsid w:val="00A27BB7"/>
    <w:rsid w:val="00A27D36"/>
    <w:rsid w:val="00A304C9"/>
    <w:rsid w:val="00A313C0"/>
    <w:rsid w:val="00A31648"/>
    <w:rsid w:val="00A31A24"/>
    <w:rsid w:val="00A32912"/>
    <w:rsid w:val="00A32E6B"/>
    <w:rsid w:val="00A32F53"/>
    <w:rsid w:val="00A33F18"/>
    <w:rsid w:val="00A35CA2"/>
    <w:rsid w:val="00A35D91"/>
    <w:rsid w:val="00A3624B"/>
    <w:rsid w:val="00A402BA"/>
    <w:rsid w:val="00A42883"/>
    <w:rsid w:val="00A42A5B"/>
    <w:rsid w:val="00A42DDA"/>
    <w:rsid w:val="00A432CC"/>
    <w:rsid w:val="00A44013"/>
    <w:rsid w:val="00A44095"/>
    <w:rsid w:val="00A442CD"/>
    <w:rsid w:val="00A45247"/>
    <w:rsid w:val="00A45DAD"/>
    <w:rsid w:val="00A4646D"/>
    <w:rsid w:val="00A47633"/>
    <w:rsid w:val="00A4798C"/>
    <w:rsid w:val="00A47C17"/>
    <w:rsid w:val="00A50169"/>
    <w:rsid w:val="00A5038B"/>
    <w:rsid w:val="00A508A1"/>
    <w:rsid w:val="00A50D7A"/>
    <w:rsid w:val="00A512FF"/>
    <w:rsid w:val="00A521D2"/>
    <w:rsid w:val="00A52BCE"/>
    <w:rsid w:val="00A530DA"/>
    <w:rsid w:val="00A542BF"/>
    <w:rsid w:val="00A54A3F"/>
    <w:rsid w:val="00A54CCE"/>
    <w:rsid w:val="00A551D8"/>
    <w:rsid w:val="00A55AD9"/>
    <w:rsid w:val="00A55C93"/>
    <w:rsid w:val="00A57255"/>
    <w:rsid w:val="00A576EB"/>
    <w:rsid w:val="00A60451"/>
    <w:rsid w:val="00A61556"/>
    <w:rsid w:val="00A623FB"/>
    <w:rsid w:val="00A62544"/>
    <w:rsid w:val="00A62A8C"/>
    <w:rsid w:val="00A63CF4"/>
    <w:rsid w:val="00A655E0"/>
    <w:rsid w:val="00A658FC"/>
    <w:rsid w:val="00A665FE"/>
    <w:rsid w:val="00A70F52"/>
    <w:rsid w:val="00A715D1"/>
    <w:rsid w:val="00A72D79"/>
    <w:rsid w:val="00A73098"/>
    <w:rsid w:val="00A7337D"/>
    <w:rsid w:val="00A741C1"/>
    <w:rsid w:val="00A74250"/>
    <w:rsid w:val="00A742ED"/>
    <w:rsid w:val="00A74DFB"/>
    <w:rsid w:val="00A7557B"/>
    <w:rsid w:val="00A755ED"/>
    <w:rsid w:val="00A75AA1"/>
    <w:rsid w:val="00A772CB"/>
    <w:rsid w:val="00A7742B"/>
    <w:rsid w:val="00A77D1E"/>
    <w:rsid w:val="00A77DDB"/>
    <w:rsid w:val="00A80D6D"/>
    <w:rsid w:val="00A817F8"/>
    <w:rsid w:val="00A818DD"/>
    <w:rsid w:val="00A8193C"/>
    <w:rsid w:val="00A819A7"/>
    <w:rsid w:val="00A830C4"/>
    <w:rsid w:val="00A84C4E"/>
    <w:rsid w:val="00A850F6"/>
    <w:rsid w:val="00A85864"/>
    <w:rsid w:val="00A8608F"/>
    <w:rsid w:val="00A86951"/>
    <w:rsid w:val="00A869AD"/>
    <w:rsid w:val="00A873EF"/>
    <w:rsid w:val="00A87B09"/>
    <w:rsid w:val="00A905EF"/>
    <w:rsid w:val="00A90881"/>
    <w:rsid w:val="00A909EE"/>
    <w:rsid w:val="00A90DA6"/>
    <w:rsid w:val="00A91254"/>
    <w:rsid w:val="00A92123"/>
    <w:rsid w:val="00A93062"/>
    <w:rsid w:val="00A94C63"/>
    <w:rsid w:val="00A95831"/>
    <w:rsid w:val="00A95869"/>
    <w:rsid w:val="00A95BCC"/>
    <w:rsid w:val="00A95D0E"/>
    <w:rsid w:val="00A9647D"/>
    <w:rsid w:val="00A96CE5"/>
    <w:rsid w:val="00A97101"/>
    <w:rsid w:val="00A97BDF"/>
    <w:rsid w:val="00A97E72"/>
    <w:rsid w:val="00AA0843"/>
    <w:rsid w:val="00AA1325"/>
    <w:rsid w:val="00AA1AF4"/>
    <w:rsid w:val="00AA1C79"/>
    <w:rsid w:val="00AA2168"/>
    <w:rsid w:val="00AA4368"/>
    <w:rsid w:val="00AA4E11"/>
    <w:rsid w:val="00AA5791"/>
    <w:rsid w:val="00AA6817"/>
    <w:rsid w:val="00AB07A3"/>
    <w:rsid w:val="00AB1C64"/>
    <w:rsid w:val="00AB2DC5"/>
    <w:rsid w:val="00AB2E95"/>
    <w:rsid w:val="00AB3ED8"/>
    <w:rsid w:val="00AB3F14"/>
    <w:rsid w:val="00AB48AA"/>
    <w:rsid w:val="00AB563C"/>
    <w:rsid w:val="00AB6BE3"/>
    <w:rsid w:val="00AB6EB0"/>
    <w:rsid w:val="00AB6FA8"/>
    <w:rsid w:val="00AB7740"/>
    <w:rsid w:val="00AC1508"/>
    <w:rsid w:val="00AC2003"/>
    <w:rsid w:val="00AC26EB"/>
    <w:rsid w:val="00AC281E"/>
    <w:rsid w:val="00AC30F1"/>
    <w:rsid w:val="00AC3791"/>
    <w:rsid w:val="00AC389F"/>
    <w:rsid w:val="00AC3B11"/>
    <w:rsid w:val="00AC5390"/>
    <w:rsid w:val="00AC6427"/>
    <w:rsid w:val="00AC6C1A"/>
    <w:rsid w:val="00AC7F79"/>
    <w:rsid w:val="00AD04DB"/>
    <w:rsid w:val="00AD055D"/>
    <w:rsid w:val="00AD14DF"/>
    <w:rsid w:val="00AD258A"/>
    <w:rsid w:val="00AD2597"/>
    <w:rsid w:val="00AD2DA1"/>
    <w:rsid w:val="00AD36AD"/>
    <w:rsid w:val="00AD3891"/>
    <w:rsid w:val="00AD3F8C"/>
    <w:rsid w:val="00AD5713"/>
    <w:rsid w:val="00AD5E44"/>
    <w:rsid w:val="00AD5FFF"/>
    <w:rsid w:val="00AD6BC4"/>
    <w:rsid w:val="00AD78C9"/>
    <w:rsid w:val="00AD7D5E"/>
    <w:rsid w:val="00AE00C7"/>
    <w:rsid w:val="00AE0B91"/>
    <w:rsid w:val="00AE0D5F"/>
    <w:rsid w:val="00AE122B"/>
    <w:rsid w:val="00AE13D0"/>
    <w:rsid w:val="00AE1863"/>
    <w:rsid w:val="00AE1964"/>
    <w:rsid w:val="00AE1A79"/>
    <w:rsid w:val="00AE2A32"/>
    <w:rsid w:val="00AE34DC"/>
    <w:rsid w:val="00AE4F55"/>
    <w:rsid w:val="00AE4FC1"/>
    <w:rsid w:val="00AE5668"/>
    <w:rsid w:val="00AE630C"/>
    <w:rsid w:val="00AE7226"/>
    <w:rsid w:val="00AF124D"/>
    <w:rsid w:val="00AF1295"/>
    <w:rsid w:val="00AF16E1"/>
    <w:rsid w:val="00AF1BBD"/>
    <w:rsid w:val="00AF324D"/>
    <w:rsid w:val="00AF34C4"/>
    <w:rsid w:val="00AF4FAB"/>
    <w:rsid w:val="00AF519B"/>
    <w:rsid w:val="00AF590D"/>
    <w:rsid w:val="00AF6C89"/>
    <w:rsid w:val="00AF77D4"/>
    <w:rsid w:val="00B000ED"/>
    <w:rsid w:val="00B017EC"/>
    <w:rsid w:val="00B022BC"/>
    <w:rsid w:val="00B026A8"/>
    <w:rsid w:val="00B02786"/>
    <w:rsid w:val="00B0294D"/>
    <w:rsid w:val="00B02B38"/>
    <w:rsid w:val="00B036A0"/>
    <w:rsid w:val="00B03F19"/>
    <w:rsid w:val="00B0607F"/>
    <w:rsid w:val="00B064DC"/>
    <w:rsid w:val="00B068AB"/>
    <w:rsid w:val="00B0701F"/>
    <w:rsid w:val="00B07139"/>
    <w:rsid w:val="00B1025B"/>
    <w:rsid w:val="00B1043B"/>
    <w:rsid w:val="00B10C75"/>
    <w:rsid w:val="00B11C28"/>
    <w:rsid w:val="00B12F4E"/>
    <w:rsid w:val="00B1439B"/>
    <w:rsid w:val="00B143FA"/>
    <w:rsid w:val="00B14C9D"/>
    <w:rsid w:val="00B1534F"/>
    <w:rsid w:val="00B154AA"/>
    <w:rsid w:val="00B1622B"/>
    <w:rsid w:val="00B1651E"/>
    <w:rsid w:val="00B1659F"/>
    <w:rsid w:val="00B165E3"/>
    <w:rsid w:val="00B1664E"/>
    <w:rsid w:val="00B1713F"/>
    <w:rsid w:val="00B17182"/>
    <w:rsid w:val="00B175DA"/>
    <w:rsid w:val="00B176AC"/>
    <w:rsid w:val="00B17E17"/>
    <w:rsid w:val="00B20753"/>
    <w:rsid w:val="00B210AA"/>
    <w:rsid w:val="00B2132B"/>
    <w:rsid w:val="00B21333"/>
    <w:rsid w:val="00B21658"/>
    <w:rsid w:val="00B2169F"/>
    <w:rsid w:val="00B21AAF"/>
    <w:rsid w:val="00B2285A"/>
    <w:rsid w:val="00B22DDC"/>
    <w:rsid w:val="00B22E1C"/>
    <w:rsid w:val="00B24330"/>
    <w:rsid w:val="00B2567E"/>
    <w:rsid w:val="00B2665A"/>
    <w:rsid w:val="00B26759"/>
    <w:rsid w:val="00B26C50"/>
    <w:rsid w:val="00B27651"/>
    <w:rsid w:val="00B30919"/>
    <w:rsid w:val="00B333AE"/>
    <w:rsid w:val="00B33568"/>
    <w:rsid w:val="00B34474"/>
    <w:rsid w:val="00B34889"/>
    <w:rsid w:val="00B34CE8"/>
    <w:rsid w:val="00B355F4"/>
    <w:rsid w:val="00B36372"/>
    <w:rsid w:val="00B3680E"/>
    <w:rsid w:val="00B37C71"/>
    <w:rsid w:val="00B40534"/>
    <w:rsid w:val="00B4081F"/>
    <w:rsid w:val="00B41398"/>
    <w:rsid w:val="00B415C0"/>
    <w:rsid w:val="00B42316"/>
    <w:rsid w:val="00B42BD0"/>
    <w:rsid w:val="00B439FF"/>
    <w:rsid w:val="00B44786"/>
    <w:rsid w:val="00B454AF"/>
    <w:rsid w:val="00B45780"/>
    <w:rsid w:val="00B4668F"/>
    <w:rsid w:val="00B46CE9"/>
    <w:rsid w:val="00B528AD"/>
    <w:rsid w:val="00B53D90"/>
    <w:rsid w:val="00B53FEB"/>
    <w:rsid w:val="00B543D8"/>
    <w:rsid w:val="00B56391"/>
    <w:rsid w:val="00B57A1D"/>
    <w:rsid w:val="00B57B56"/>
    <w:rsid w:val="00B57B6D"/>
    <w:rsid w:val="00B57FC9"/>
    <w:rsid w:val="00B604E3"/>
    <w:rsid w:val="00B60541"/>
    <w:rsid w:val="00B605B7"/>
    <w:rsid w:val="00B621AD"/>
    <w:rsid w:val="00B626DB"/>
    <w:rsid w:val="00B62B59"/>
    <w:rsid w:val="00B634EA"/>
    <w:rsid w:val="00B6576F"/>
    <w:rsid w:val="00B65A03"/>
    <w:rsid w:val="00B67669"/>
    <w:rsid w:val="00B700C9"/>
    <w:rsid w:val="00B71518"/>
    <w:rsid w:val="00B71A5D"/>
    <w:rsid w:val="00B7212F"/>
    <w:rsid w:val="00B72257"/>
    <w:rsid w:val="00B72941"/>
    <w:rsid w:val="00B7307F"/>
    <w:rsid w:val="00B73A80"/>
    <w:rsid w:val="00B73B4A"/>
    <w:rsid w:val="00B74037"/>
    <w:rsid w:val="00B7447B"/>
    <w:rsid w:val="00B750B2"/>
    <w:rsid w:val="00B75287"/>
    <w:rsid w:val="00B75C41"/>
    <w:rsid w:val="00B75FAF"/>
    <w:rsid w:val="00B7668A"/>
    <w:rsid w:val="00B76D5B"/>
    <w:rsid w:val="00B77FBD"/>
    <w:rsid w:val="00B80238"/>
    <w:rsid w:val="00B80F1A"/>
    <w:rsid w:val="00B8157B"/>
    <w:rsid w:val="00B8176B"/>
    <w:rsid w:val="00B81E74"/>
    <w:rsid w:val="00B82160"/>
    <w:rsid w:val="00B8255F"/>
    <w:rsid w:val="00B82EA0"/>
    <w:rsid w:val="00B836CF"/>
    <w:rsid w:val="00B85642"/>
    <w:rsid w:val="00B86611"/>
    <w:rsid w:val="00B86ACD"/>
    <w:rsid w:val="00B912A2"/>
    <w:rsid w:val="00B93671"/>
    <w:rsid w:val="00B93DA5"/>
    <w:rsid w:val="00B94064"/>
    <w:rsid w:val="00B942E0"/>
    <w:rsid w:val="00B94546"/>
    <w:rsid w:val="00B951A5"/>
    <w:rsid w:val="00B95C6B"/>
    <w:rsid w:val="00B95F99"/>
    <w:rsid w:val="00B967E6"/>
    <w:rsid w:val="00B972DF"/>
    <w:rsid w:val="00B9736D"/>
    <w:rsid w:val="00B97C99"/>
    <w:rsid w:val="00BA0D80"/>
    <w:rsid w:val="00BA19DA"/>
    <w:rsid w:val="00BA1BEF"/>
    <w:rsid w:val="00BA4854"/>
    <w:rsid w:val="00BA4FED"/>
    <w:rsid w:val="00BA57F0"/>
    <w:rsid w:val="00BA5B1A"/>
    <w:rsid w:val="00BA6E25"/>
    <w:rsid w:val="00BA7F92"/>
    <w:rsid w:val="00BB00EB"/>
    <w:rsid w:val="00BB01A2"/>
    <w:rsid w:val="00BB146E"/>
    <w:rsid w:val="00BB154B"/>
    <w:rsid w:val="00BB181A"/>
    <w:rsid w:val="00BB183D"/>
    <w:rsid w:val="00BB1AAF"/>
    <w:rsid w:val="00BB1E70"/>
    <w:rsid w:val="00BB3E01"/>
    <w:rsid w:val="00BB4A9C"/>
    <w:rsid w:val="00BB4D8A"/>
    <w:rsid w:val="00BB4DB4"/>
    <w:rsid w:val="00BB58DE"/>
    <w:rsid w:val="00BB6ADD"/>
    <w:rsid w:val="00BB78AA"/>
    <w:rsid w:val="00BC03A4"/>
    <w:rsid w:val="00BC03B7"/>
    <w:rsid w:val="00BC045E"/>
    <w:rsid w:val="00BC0912"/>
    <w:rsid w:val="00BC0FC6"/>
    <w:rsid w:val="00BC1B82"/>
    <w:rsid w:val="00BC1C7B"/>
    <w:rsid w:val="00BC2006"/>
    <w:rsid w:val="00BC2397"/>
    <w:rsid w:val="00BC30D0"/>
    <w:rsid w:val="00BC42A7"/>
    <w:rsid w:val="00BC43B9"/>
    <w:rsid w:val="00BC453E"/>
    <w:rsid w:val="00BC56D9"/>
    <w:rsid w:val="00BC5D50"/>
    <w:rsid w:val="00BC62D5"/>
    <w:rsid w:val="00BC62F5"/>
    <w:rsid w:val="00BC6771"/>
    <w:rsid w:val="00BC6F10"/>
    <w:rsid w:val="00BC79FA"/>
    <w:rsid w:val="00BD06AE"/>
    <w:rsid w:val="00BD1165"/>
    <w:rsid w:val="00BD47B6"/>
    <w:rsid w:val="00BD618F"/>
    <w:rsid w:val="00BD62E3"/>
    <w:rsid w:val="00BD6480"/>
    <w:rsid w:val="00BE0A86"/>
    <w:rsid w:val="00BE0E40"/>
    <w:rsid w:val="00BE134C"/>
    <w:rsid w:val="00BE163E"/>
    <w:rsid w:val="00BE2130"/>
    <w:rsid w:val="00BE25E4"/>
    <w:rsid w:val="00BE2A91"/>
    <w:rsid w:val="00BE2E2A"/>
    <w:rsid w:val="00BE3D62"/>
    <w:rsid w:val="00BE4528"/>
    <w:rsid w:val="00BF0122"/>
    <w:rsid w:val="00BF0550"/>
    <w:rsid w:val="00BF1BA8"/>
    <w:rsid w:val="00BF1E37"/>
    <w:rsid w:val="00BF2F88"/>
    <w:rsid w:val="00BF307F"/>
    <w:rsid w:val="00BF3A29"/>
    <w:rsid w:val="00BF3B79"/>
    <w:rsid w:val="00BF40ED"/>
    <w:rsid w:val="00BF4C52"/>
    <w:rsid w:val="00BF5783"/>
    <w:rsid w:val="00BF5A42"/>
    <w:rsid w:val="00BF5BEF"/>
    <w:rsid w:val="00BF5DF9"/>
    <w:rsid w:val="00BF663F"/>
    <w:rsid w:val="00BF6DDD"/>
    <w:rsid w:val="00BF71D9"/>
    <w:rsid w:val="00BF72C1"/>
    <w:rsid w:val="00BF7CCE"/>
    <w:rsid w:val="00C00083"/>
    <w:rsid w:val="00C00C5B"/>
    <w:rsid w:val="00C01E5C"/>
    <w:rsid w:val="00C026C6"/>
    <w:rsid w:val="00C02C8D"/>
    <w:rsid w:val="00C02E79"/>
    <w:rsid w:val="00C03D6E"/>
    <w:rsid w:val="00C06008"/>
    <w:rsid w:val="00C075ED"/>
    <w:rsid w:val="00C07E6E"/>
    <w:rsid w:val="00C10FF2"/>
    <w:rsid w:val="00C1232C"/>
    <w:rsid w:val="00C125B3"/>
    <w:rsid w:val="00C12A9C"/>
    <w:rsid w:val="00C133C4"/>
    <w:rsid w:val="00C14089"/>
    <w:rsid w:val="00C145B0"/>
    <w:rsid w:val="00C14F1F"/>
    <w:rsid w:val="00C1602B"/>
    <w:rsid w:val="00C17F11"/>
    <w:rsid w:val="00C2001A"/>
    <w:rsid w:val="00C20BD7"/>
    <w:rsid w:val="00C20DE9"/>
    <w:rsid w:val="00C20E1A"/>
    <w:rsid w:val="00C2174F"/>
    <w:rsid w:val="00C224F9"/>
    <w:rsid w:val="00C232EC"/>
    <w:rsid w:val="00C237E7"/>
    <w:rsid w:val="00C241FE"/>
    <w:rsid w:val="00C243C6"/>
    <w:rsid w:val="00C2477D"/>
    <w:rsid w:val="00C24A22"/>
    <w:rsid w:val="00C25AEA"/>
    <w:rsid w:val="00C26504"/>
    <w:rsid w:val="00C26959"/>
    <w:rsid w:val="00C270B4"/>
    <w:rsid w:val="00C2792A"/>
    <w:rsid w:val="00C27A16"/>
    <w:rsid w:val="00C303F5"/>
    <w:rsid w:val="00C31393"/>
    <w:rsid w:val="00C32618"/>
    <w:rsid w:val="00C32683"/>
    <w:rsid w:val="00C3275E"/>
    <w:rsid w:val="00C33B22"/>
    <w:rsid w:val="00C34CDB"/>
    <w:rsid w:val="00C35533"/>
    <w:rsid w:val="00C3765E"/>
    <w:rsid w:val="00C4024A"/>
    <w:rsid w:val="00C405C2"/>
    <w:rsid w:val="00C4183A"/>
    <w:rsid w:val="00C4200B"/>
    <w:rsid w:val="00C42135"/>
    <w:rsid w:val="00C42330"/>
    <w:rsid w:val="00C4325D"/>
    <w:rsid w:val="00C4352A"/>
    <w:rsid w:val="00C440CB"/>
    <w:rsid w:val="00C45802"/>
    <w:rsid w:val="00C475E3"/>
    <w:rsid w:val="00C47BC4"/>
    <w:rsid w:val="00C50D50"/>
    <w:rsid w:val="00C5278E"/>
    <w:rsid w:val="00C52BC1"/>
    <w:rsid w:val="00C52CBD"/>
    <w:rsid w:val="00C53313"/>
    <w:rsid w:val="00C5401D"/>
    <w:rsid w:val="00C542CF"/>
    <w:rsid w:val="00C54CE9"/>
    <w:rsid w:val="00C550D2"/>
    <w:rsid w:val="00C5514F"/>
    <w:rsid w:val="00C55B74"/>
    <w:rsid w:val="00C562D1"/>
    <w:rsid w:val="00C56F2B"/>
    <w:rsid w:val="00C57170"/>
    <w:rsid w:val="00C57770"/>
    <w:rsid w:val="00C601C1"/>
    <w:rsid w:val="00C61CE2"/>
    <w:rsid w:val="00C623D9"/>
    <w:rsid w:val="00C63046"/>
    <w:rsid w:val="00C63FC5"/>
    <w:rsid w:val="00C647DA"/>
    <w:rsid w:val="00C64A12"/>
    <w:rsid w:val="00C66522"/>
    <w:rsid w:val="00C66901"/>
    <w:rsid w:val="00C67483"/>
    <w:rsid w:val="00C67ADD"/>
    <w:rsid w:val="00C67E13"/>
    <w:rsid w:val="00C70215"/>
    <w:rsid w:val="00C70542"/>
    <w:rsid w:val="00C70ADB"/>
    <w:rsid w:val="00C71989"/>
    <w:rsid w:val="00C7238E"/>
    <w:rsid w:val="00C73201"/>
    <w:rsid w:val="00C74A3A"/>
    <w:rsid w:val="00C7528B"/>
    <w:rsid w:val="00C759E2"/>
    <w:rsid w:val="00C76326"/>
    <w:rsid w:val="00C80175"/>
    <w:rsid w:val="00C804C3"/>
    <w:rsid w:val="00C80507"/>
    <w:rsid w:val="00C8180C"/>
    <w:rsid w:val="00C819DB"/>
    <w:rsid w:val="00C83389"/>
    <w:rsid w:val="00C835D3"/>
    <w:rsid w:val="00C84B56"/>
    <w:rsid w:val="00C85649"/>
    <w:rsid w:val="00C85DA1"/>
    <w:rsid w:val="00C86586"/>
    <w:rsid w:val="00C873D2"/>
    <w:rsid w:val="00C87BEF"/>
    <w:rsid w:val="00C87F76"/>
    <w:rsid w:val="00C915CC"/>
    <w:rsid w:val="00C92A0F"/>
    <w:rsid w:val="00C943A8"/>
    <w:rsid w:val="00C96FC8"/>
    <w:rsid w:val="00C97647"/>
    <w:rsid w:val="00C978D7"/>
    <w:rsid w:val="00C97F04"/>
    <w:rsid w:val="00CA0574"/>
    <w:rsid w:val="00CA0D5B"/>
    <w:rsid w:val="00CA258C"/>
    <w:rsid w:val="00CA28B8"/>
    <w:rsid w:val="00CA2BE6"/>
    <w:rsid w:val="00CA3644"/>
    <w:rsid w:val="00CA3D7C"/>
    <w:rsid w:val="00CA3EF1"/>
    <w:rsid w:val="00CA4C62"/>
    <w:rsid w:val="00CA5008"/>
    <w:rsid w:val="00CA5F77"/>
    <w:rsid w:val="00CA62AB"/>
    <w:rsid w:val="00CA6403"/>
    <w:rsid w:val="00CA6AFB"/>
    <w:rsid w:val="00CA6EF6"/>
    <w:rsid w:val="00CB067A"/>
    <w:rsid w:val="00CB0F59"/>
    <w:rsid w:val="00CB15A2"/>
    <w:rsid w:val="00CB23D8"/>
    <w:rsid w:val="00CB3690"/>
    <w:rsid w:val="00CB3DCD"/>
    <w:rsid w:val="00CB3F4C"/>
    <w:rsid w:val="00CB4403"/>
    <w:rsid w:val="00CB4D97"/>
    <w:rsid w:val="00CB64AC"/>
    <w:rsid w:val="00CB7E2B"/>
    <w:rsid w:val="00CC0086"/>
    <w:rsid w:val="00CC0348"/>
    <w:rsid w:val="00CC0E3C"/>
    <w:rsid w:val="00CC19ED"/>
    <w:rsid w:val="00CC1A45"/>
    <w:rsid w:val="00CC20CE"/>
    <w:rsid w:val="00CC2497"/>
    <w:rsid w:val="00CC2BC0"/>
    <w:rsid w:val="00CC3E7E"/>
    <w:rsid w:val="00CC4272"/>
    <w:rsid w:val="00CC47FD"/>
    <w:rsid w:val="00CC55CF"/>
    <w:rsid w:val="00CC6CCD"/>
    <w:rsid w:val="00CC7228"/>
    <w:rsid w:val="00CD1215"/>
    <w:rsid w:val="00CD18B1"/>
    <w:rsid w:val="00CD1987"/>
    <w:rsid w:val="00CD3D84"/>
    <w:rsid w:val="00CD5600"/>
    <w:rsid w:val="00CD5876"/>
    <w:rsid w:val="00CD6609"/>
    <w:rsid w:val="00CD6B6C"/>
    <w:rsid w:val="00CD6C91"/>
    <w:rsid w:val="00CD7383"/>
    <w:rsid w:val="00CE099D"/>
    <w:rsid w:val="00CE11AA"/>
    <w:rsid w:val="00CE197B"/>
    <w:rsid w:val="00CE38C1"/>
    <w:rsid w:val="00CE392D"/>
    <w:rsid w:val="00CE470D"/>
    <w:rsid w:val="00CE49D2"/>
    <w:rsid w:val="00CE4C67"/>
    <w:rsid w:val="00CE50A2"/>
    <w:rsid w:val="00CE5D1F"/>
    <w:rsid w:val="00CE5F0F"/>
    <w:rsid w:val="00CE6624"/>
    <w:rsid w:val="00CE7AE3"/>
    <w:rsid w:val="00CE7B7B"/>
    <w:rsid w:val="00CE7C44"/>
    <w:rsid w:val="00CF0B1A"/>
    <w:rsid w:val="00CF1061"/>
    <w:rsid w:val="00CF1DB7"/>
    <w:rsid w:val="00CF267A"/>
    <w:rsid w:val="00CF37DD"/>
    <w:rsid w:val="00CF428C"/>
    <w:rsid w:val="00CF4F54"/>
    <w:rsid w:val="00CF659A"/>
    <w:rsid w:val="00CF69F3"/>
    <w:rsid w:val="00CF6B98"/>
    <w:rsid w:val="00CF7B9F"/>
    <w:rsid w:val="00D01964"/>
    <w:rsid w:val="00D01C3B"/>
    <w:rsid w:val="00D02038"/>
    <w:rsid w:val="00D02189"/>
    <w:rsid w:val="00D0399B"/>
    <w:rsid w:val="00D063E0"/>
    <w:rsid w:val="00D067D6"/>
    <w:rsid w:val="00D1018D"/>
    <w:rsid w:val="00D102EE"/>
    <w:rsid w:val="00D10F49"/>
    <w:rsid w:val="00D12843"/>
    <w:rsid w:val="00D135D5"/>
    <w:rsid w:val="00D14615"/>
    <w:rsid w:val="00D15408"/>
    <w:rsid w:val="00D15B40"/>
    <w:rsid w:val="00D15C2A"/>
    <w:rsid w:val="00D16303"/>
    <w:rsid w:val="00D16A85"/>
    <w:rsid w:val="00D17781"/>
    <w:rsid w:val="00D178AF"/>
    <w:rsid w:val="00D17AEA"/>
    <w:rsid w:val="00D20D93"/>
    <w:rsid w:val="00D21BF1"/>
    <w:rsid w:val="00D227A0"/>
    <w:rsid w:val="00D22A93"/>
    <w:rsid w:val="00D22C6F"/>
    <w:rsid w:val="00D2399D"/>
    <w:rsid w:val="00D25704"/>
    <w:rsid w:val="00D25F65"/>
    <w:rsid w:val="00D2652D"/>
    <w:rsid w:val="00D26749"/>
    <w:rsid w:val="00D268D0"/>
    <w:rsid w:val="00D303AB"/>
    <w:rsid w:val="00D334B9"/>
    <w:rsid w:val="00D33FA4"/>
    <w:rsid w:val="00D3487B"/>
    <w:rsid w:val="00D3584F"/>
    <w:rsid w:val="00D35E03"/>
    <w:rsid w:val="00D3610C"/>
    <w:rsid w:val="00D3612E"/>
    <w:rsid w:val="00D365AE"/>
    <w:rsid w:val="00D3738B"/>
    <w:rsid w:val="00D37B14"/>
    <w:rsid w:val="00D4077B"/>
    <w:rsid w:val="00D40AA2"/>
    <w:rsid w:val="00D4114E"/>
    <w:rsid w:val="00D416F8"/>
    <w:rsid w:val="00D42357"/>
    <w:rsid w:val="00D4251C"/>
    <w:rsid w:val="00D425CA"/>
    <w:rsid w:val="00D42800"/>
    <w:rsid w:val="00D439F6"/>
    <w:rsid w:val="00D43D5F"/>
    <w:rsid w:val="00D440B7"/>
    <w:rsid w:val="00D44A38"/>
    <w:rsid w:val="00D44BBC"/>
    <w:rsid w:val="00D450F8"/>
    <w:rsid w:val="00D4585E"/>
    <w:rsid w:val="00D46FD8"/>
    <w:rsid w:val="00D472B4"/>
    <w:rsid w:val="00D47A2E"/>
    <w:rsid w:val="00D508E5"/>
    <w:rsid w:val="00D52884"/>
    <w:rsid w:val="00D5314E"/>
    <w:rsid w:val="00D5385C"/>
    <w:rsid w:val="00D5391D"/>
    <w:rsid w:val="00D540C6"/>
    <w:rsid w:val="00D54655"/>
    <w:rsid w:val="00D54B55"/>
    <w:rsid w:val="00D54CB6"/>
    <w:rsid w:val="00D572DE"/>
    <w:rsid w:val="00D60CBE"/>
    <w:rsid w:val="00D61E28"/>
    <w:rsid w:val="00D62252"/>
    <w:rsid w:val="00D62488"/>
    <w:rsid w:val="00D62DE9"/>
    <w:rsid w:val="00D6301F"/>
    <w:rsid w:val="00D63A5C"/>
    <w:rsid w:val="00D63EA3"/>
    <w:rsid w:val="00D6425A"/>
    <w:rsid w:val="00D6648F"/>
    <w:rsid w:val="00D67999"/>
    <w:rsid w:val="00D67FDF"/>
    <w:rsid w:val="00D702AB"/>
    <w:rsid w:val="00D70870"/>
    <w:rsid w:val="00D708C9"/>
    <w:rsid w:val="00D70E8D"/>
    <w:rsid w:val="00D71EE1"/>
    <w:rsid w:val="00D72C5F"/>
    <w:rsid w:val="00D72FFF"/>
    <w:rsid w:val="00D74C34"/>
    <w:rsid w:val="00D74FE6"/>
    <w:rsid w:val="00D751FF"/>
    <w:rsid w:val="00D75565"/>
    <w:rsid w:val="00D75D48"/>
    <w:rsid w:val="00D763D7"/>
    <w:rsid w:val="00D77352"/>
    <w:rsid w:val="00D77C84"/>
    <w:rsid w:val="00D80A49"/>
    <w:rsid w:val="00D80D29"/>
    <w:rsid w:val="00D812A0"/>
    <w:rsid w:val="00D816A9"/>
    <w:rsid w:val="00D82561"/>
    <w:rsid w:val="00D826C0"/>
    <w:rsid w:val="00D8364A"/>
    <w:rsid w:val="00D8453C"/>
    <w:rsid w:val="00D84572"/>
    <w:rsid w:val="00D8471C"/>
    <w:rsid w:val="00D85320"/>
    <w:rsid w:val="00D8541E"/>
    <w:rsid w:val="00D85FE7"/>
    <w:rsid w:val="00D86574"/>
    <w:rsid w:val="00D867E6"/>
    <w:rsid w:val="00D87057"/>
    <w:rsid w:val="00D87D39"/>
    <w:rsid w:val="00D90ADB"/>
    <w:rsid w:val="00D91198"/>
    <w:rsid w:val="00D9176E"/>
    <w:rsid w:val="00D91A10"/>
    <w:rsid w:val="00D91EA0"/>
    <w:rsid w:val="00D9226A"/>
    <w:rsid w:val="00D925F8"/>
    <w:rsid w:val="00D932F6"/>
    <w:rsid w:val="00D93AB3"/>
    <w:rsid w:val="00D947ED"/>
    <w:rsid w:val="00D9504C"/>
    <w:rsid w:val="00D95DFA"/>
    <w:rsid w:val="00D96899"/>
    <w:rsid w:val="00D97338"/>
    <w:rsid w:val="00D9795B"/>
    <w:rsid w:val="00DA007F"/>
    <w:rsid w:val="00DA077D"/>
    <w:rsid w:val="00DA0D10"/>
    <w:rsid w:val="00DA1279"/>
    <w:rsid w:val="00DA1F08"/>
    <w:rsid w:val="00DA3650"/>
    <w:rsid w:val="00DA45F8"/>
    <w:rsid w:val="00DA5342"/>
    <w:rsid w:val="00DA63F1"/>
    <w:rsid w:val="00DA642C"/>
    <w:rsid w:val="00DA6896"/>
    <w:rsid w:val="00DA68FB"/>
    <w:rsid w:val="00DA7F5D"/>
    <w:rsid w:val="00DB00AC"/>
    <w:rsid w:val="00DB0989"/>
    <w:rsid w:val="00DB1ADE"/>
    <w:rsid w:val="00DB2DA3"/>
    <w:rsid w:val="00DB320E"/>
    <w:rsid w:val="00DB4A4F"/>
    <w:rsid w:val="00DB4C3C"/>
    <w:rsid w:val="00DB6131"/>
    <w:rsid w:val="00DB6BD3"/>
    <w:rsid w:val="00DB6DBE"/>
    <w:rsid w:val="00DB7D61"/>
    <w:rsid w:val="00DC01CB"/>
    <w:rsid w:val="00DC0582"/>
    <w:rsid w:val="00DC19F8"/>
    <w:rsid w:val="00DC1C97"/>
    <w:rsid w:val="00DC2468"/>
    <w:rsid w:val="00DC281B"/>
    <w:rsid w:val="00DC2D20"/>
    <w:rsid w:val="00DC2E5C"/>
    <w:rsid w:val="00DC35A2"/>
    <w:rsid w:val="00DC3956"/>
    <w:rsid w:val="00DC3AD1"/>
    <w:rsid w:val="00DC431F"/>
    <w:rsid w:val="00DC44A4"/>
    <w:rsid w:val="00DC4D1F"/>
    <w:rsid w:val="00DC4DF3"/>
    <w:rsid w:val="00DC51BF"/>
    <w:rsid w:val="00DC540D"/>
    <w:rsid w:val="00DC5E84"/>
    <w:rsid w:val="00DC772E"/>
    <w:rsid w:val="00DD0B67"/>
    <w:rsid w:val="00DD0CF8"/>
    <w:rsid w:val="00DD180D"/>
    <w:rsid w:val="00DD188C"/>
    <w:rsid w:val="00DD218E"/>
    <w:rsid w:val="00DD2A02"/>
    <w:rsid w:val="00DD30A8"/>
    <w:rsid w:val="00DD335C"/>
    <w:rsid w:val="00DD3752"/>
    <w:rsid w:val="00DD37D6"/>
    <w:rsid w:val="00DD38DD"/>
    <w:rsid w:val="00DD3C3D"/>
    <w:rsid w:val="00DD3E38"/>
    <w:rsid w:val="00DD4669"/>
    <w:rsid w:val="00DD4D20"/>
    <w:rsid w:val="00DD4D39"/>
    <w:rsid w:val="00DD528E"/>
    <w:rsid w:val="00DD5541"/>
    <w:rsid w:val="00DD55CE"/>
    <w:rsid w:val="00DD5AD1"/>
    <w:rsid w:val="00DD5C52"/>
    <w:rsid w:val="00DD6865"/>
    <w:rsid w:val="00DD6AF4"/>
    <w:rsid w:val="00DD701A"/>
    <w:rsid w:val="00DD75E8"/>
    <w:rsid w:val="00DE09C5"/>
    <w:rsid w:val="00DE0C1D"/>
    <w:rsid w:val="00DE10A5"/>
    <w:rsid w:val="00DE18CA"/>
    <w:rsid w:val="00DE2781"/>
    <w:rsid w:val="00DE3894"/>
    <w:rsid w:val="00DE3E96"/>
    <w:rsid w:val="00DE4691"/>
    <w:rsid w:val="00DE483B"/>
    <w:rsid w:val="00DE4BF9"/>
    <w:rsid w:val="00DE5E11"/>
    <w:rsid w:val="00DE6A29"/>
    <w:rsid w:val="00DE6F6D"/>
    <w:rsid w:val="00DE6F94"/>
    <w:rsid w:val="00DE7990"/>
    <w:rsid w:val="00DF09EE"/>
    <w:rsid w:val="00DF3177"/>
    <w:rsid w:val="00DF4171"/>
    <w:rsid w:val="00DF4BD3"/>
    <w:rsid w:val="00DF610B"/>
    <w:rsid w:val="00DF64E0"/>
    <w:rsid w:val="00DF6D97"/>
    <w:rsid w:val="00DF72D1"/>
    <w:rsid w:val="00DF75EB"/>
    <w:rsid w:val="00DF7845"/>
    <w:rsid w:val="00DF7C5E"/>
    <w:rsid w:val="00DF7E40"/>
    <w:rsid w:val="00E00DA2"/>
    <w:rsid w:val="00E00E26"/>
    <w:rsid w:val="00E00E5F"/>
    <w:rsid w:val="00E013CC"/>
    <w:rsid w:val="00E016D9"/>
    <w:rsid w:val="00E0211A"/>
    <w:rsid w:val="00E02140"/>
    <w:rsid w:val="00E0216A"/>
    <w:rsid w:val="00E04958"/>
    <w:rsid w:val="00E05B62"/>
    <w:rsid w:val="00E05E69"/>
    <w:rsid w:val="00E07E48"/>
    <w:rsid w:val="00E1033F"/>
    <w:rsid w:val="00E103D0"/>
    <w:rsid w:val="00E10619"/>
    <w:rsid w:val="00E10ADE"/>
    <w:rsid w:val="00E10CE6"/>
    <w:rsid w:val="00E122E3"/>
    <w:rsid w:val="00E13C06"/>
    <w:rsid w:val="00E13EF2"/>
    <w:rsid w:val="00E14C02"/>
    <w:rsid w:val="00E155AC"/>
    <w:rsid w:val="00E1577C"/>
    <w:rsid w:val="00E15B90"/>
    <w:rsid w:val="00E16A2D"/>
    <w:rsid w:val="00E16E32"/>
    <w:rsid w:val="00E17469"/>
    <w:rsid w:val="00E17D5F"/>
    <w:rsid w:val="00E20DB1"/>
    <w:rsid w:val="00E23B64"/>
    <w:rsid w:val="00E25147"/>
    <w:rsid w:val="00E255B0"/>
    <w:rsid w:val="00E257EB"/>
    <w:rsid w:val="00E26175"/>
    <w:rsid w:val="00E27041"/>
    <w:rsid w:val="00E32CA7"/>
    <w:rsid w:val="00E344B5"/>
    <w:rsid w:val="00E34BC8"/>
    <w:rsid w:val="00E34BFC"/>
    <w:rsid w:val="00E3666D"/>
    <w:rsid w:val="00E3677D"/>
    <w:rsid w:val="00E36A19"/>
    <w:rsid w:val="00E408E9"/>
    <w:rsid w:val="00E4091C"/>
    <w:rsid w:val="00E40AB1"/>
    <w:rsid w:val="00E41671"/>
    <w:rsid w:val="00E41EB6"/>
    <w:rsid w:val="00E42055"/>
    <w:rsid w:val="00E427F0"/>
    <w:rsid w:val="00E436F6"/>
    <w:rsid w:val="00E4534F"/>
    <w:rsid w:val="00E45B3F"/>
    <w:rsid w:val="00E4666F"/>
    <w:rsid w:val="00E474E0"/>
    <w:rsid w:val="00E479E0"/>
    <w:rsid w:val="00E50CB7"/>
    <w:rsid w:val="00E53871"/>
    <w:rsid w:val="00E539A9"/>
    <w:rsid w:val="00E54333"/>
    <w:rsid w:val="00E558B0"/>
    <w:rsid w:val="00E5663E"/>
    <w:rsid w:val="00E601EA"/>
    <w:rsid w:val="00E60466"/>
    <w:rsid w:val="00E605A2"/>
    <w:rsid w:val="00E6084C"/>
    <w:rsid w:val="00E61198"/>
    <w:rsid w:val="00E61340"/>
    <w:rsid w:val="00E6212F"/>
    <w:rsid w:val="00E631DE"/>
    <w:rsid w:val="00E6321A"/>
    <w:rsid w:val="00E63933"/>
    <w:rsid w:val="00E639DB"/>
    <w:rsid w:val="00E642BA"/>
    <w:rsid w:val="00E66476"/>
    <w:rsid w:val="00E67331"/>
    <w:rsid w:val="00E675F4"/>
    <w:rsid w:val="00E67F9C"/>
    <w:rsid w:val="00E70FE3"/>
    <w:rsid w:val="00E7231C"/>
    <w:rsid w:val="00E724BE"/>
    <w:rsid w:val="00E7302D"/>
    <w:rsid w:val="00E7324C"/>
    <w:rsid w:val="00E73E11"/>
    <w:rsid w:val="00E74D5E"/>
    <w:rsid w:val="00E75748"/>
    <w:rsid w:val="00E75B13"/>
    <w:rsid w:val="00E7694E"/>
    <w:rsid w:val="00E76D11"/>
    <w:rsid w:val="00E76D70"/>
    <w:rsid w:val="00E76F17"/>
    <w:rsid w:val="00E76FCB"/>
    <w:rsid w:val="00E805E7"/>
    <w:rsid w:val="00E8070E"/>
    <w:rsid w:val="00E812E9"/>
    <w:rsid w:val="00E81C91"/>
    <w:rsid w:val="00E81D47"/>
    <w:rsid w:val="00E825F4"/>
    <w:rsid w:val="00E836C4"/>
    <w:rsid w:val="00E83B82"/>
    <w:rsid w:val="00E848CA"/>
    <w:rsid w:val="00E84D66"/>
    <w:rsid w:val="00E85A2A"/>
    <w:rsid w:val="00E86CBB"/>
    <w:rsid w:val="00E87FA9"/>
    <w:rsid w:val="00E90FE9"/>
    <w:rsid w:val="00E910DD"/>
    <w:rsid w:val="00E917FC"/>
    <w:rsid w:val="00E91956"/>
    <w:rsid w:val="00E91C0D"/>
    <w:rsid w:val="00E93354"/>
    <w:rsid w:val="00E93B84"/>
    <w:rsid w:val="00E9403E"/>
    <w:rsid w:val="00E9486F"/>
    <w:rsid w:val="00E960E5"/>
    <w:rsid w:val="00E96CAF"/>
    <w:rsid w:val="00E9794A"/>
    <w:rsid w:val="00E97C42"/>
    <w:rsid w:val="00EA1128"/>
    <w:rsid w:val="00EA1747"/>
    <w:rsid w:val="00EA18E1"/>
    <w:rsid w:val="00EA1935"/>
    <w:rsid w:val="00EA19CF"/>
    <w:rsid w:val="00EA1F28"/>
    <w:rsid w:val="00EA24B1"/>
    <w:rsid w:val="00EA24ED"/>
    <w:rsid w:val="00EA3A15"/>
    <w:rsid w:val="00EA4847"/>
    <w:rsid w:val="00EA6623"/>
    <w:rsid w:val="00EA71B1"/>
    <w:rsid w:val="00EA7386"/>
    <w:rsid w:val="00EA788F"/>
    <w:rsid w:val="00EB0C1C"/>
    <w:rsid w:val="00EB5180"/>
    <w:rsid w:val="00EB55A0"/>
    <w:rsid w:val="00EB594F"/>
    <w:rsid w:val="00EB5F43"/>
    <w:rsid w:val="00EB60D0"/>
    <w:rsid w:val="00EB655C"/>
    <w:rsid w:val="00EB6A70"/>
    <w:rsid w:val="00EB6D66"/>
    <w:rsid w:val="00EB7E1F"/>
    <w:rsid w:val="00EC05E9"/>
    <w:rsid w:val="00EC0794"/>
    <w:rsid w:val="00EC0F7A"/>
    <w:rsid w:val="00EC2962"/>
    <w:rsid w:val="00EC29CC"/>
    <w:rsid w:val="00EC4451"/>
    <w:rsid w:val="00EC44CD"/>
    <w:rsid w:val="00EC7BCF"/>
    <w:rsid w:val="00ED002C"/>
    <w:rsid w:val="00ED0D9A"/>
    <w:rsid w:val="00ED105C"/>
    <w:rsid w:val="00ED1283"/>
    <w:rsid w:val="00ED1B03"/>
    <w:rsid w:val="00ED2FDE"/>
    <w:rsid w:val="00ED3B6B"/>
    <w:rsid w:val="00ED3D00"/>
    <w:rsid w:val="00ED5C17"/>
    <w:rsid w:val="00EE0B97"/>
    <w:rsid w:val="00EE127C"/>
    <w:rsid w:val="00EE2BF9"/>
    <w:rsid w:val="00EE366B"/>
    <w:rsid w:val="00EE439D"/>
    <w:rsid w:val="00EE5649"/>
    <w:rsid w:val="00EE59FE"/>
    <w:rsid w:val="00EE716D"/>
    <w:rsid w:val="00EE7708"/>
    <w:rsid w:val="00EE7FC9"/>
    <w:rsid w:val="00EF1DBC"/>
    <w:rsid w:val="00EF25CA"/>
    <w:rsid w:val="00EF2D79"/>
    <w:rsid w:val="00EF2F10"/>
    <w:rsid w:val="00EF300C"/>
    <w:rsid w:val="00EF37DF"/>
    <w:rsid w:val="00EF397C"/>
    <w:rsid w:val="00EF3ACE"/>
    <w:rsid w:val="00EF466C"/>
    <w:rsid w:val="00F00493"/>
    <w:rsid w:val="00F004DB"/>
    <w:rsid w:val="00F00505"/>
    <w:rsid w:val="00F01D78"/>
    <w:rsid w:val="00F01E56"/>
    <w:rsid w:val="00F023BE"/>
    <w:rsid w:val="00F02A24"/>
    <w:rsid w:val="00F02E84"/>
    <w:rsid w:val="00F02F25"/>
    <w:rsid w:val="00F035F6"/>
    <w:rsid w:val="00F04166"/>
    <w:rsid w:val="00F046F8"/>
    <w:rsid w:val="00F058BF"/>
    <w:rsid w:val="00F05D0B"/>
    <w:rsid w:val="00F05D32"/>
    <w:rsid w:val="00F07F9E"/>
    <w:rsid w:val="00F10E7A"/>
    <w:rsid w:val="00F10F48"/>
    <w:rsid w:val="00F11146"/>
    <w:rsid w:val="00F11F93"/>
    <w:rsid w:val="00F12B7D"/>
    <w:rsid w:val="00F1373D"/>
    <w:rsid w:val="00F13CE8"/>
    <w:rsid w:val="00F13E70"/>
    <w:rsid w:val="00F144DF"/>
    <w:rsid w:val="00F14B11"/>
    <w:rsid w:val="00F14D88"/>
    <w:rsid w:val="00F15D23"/>
    <w:rsid w:val="00F16B0B"/>
    <w:rsid w:val="00F17D2E"/>
    <w:rsid w:val="00F17D55"/>
    <w:rsid w:val="00F21320"/>
    <w:rsid w:val="00F214B4"/>
    <w:rsid w:val="00F22178"/>
    <w:rsid w:val="00F227BE"/>
    <w:rsid w:val="00F22958"/>
    <w:rsid w:val="00F233CD"/>
    <w:rsid w:val="00F23757"/>
    <w:rsid w:val="00F24B3C"/>
    <w:rsid w:val="00F252C1"/>
    <w:rsid w:val="00F25742"/>
    <w:rsid w:val="00F264BE"/>
    <w:rsid w:val="00F26840"/>
    <w:rsid w:val="00F31CAA"/>
    <w:rsid w:val="00F329EE"/>
    <w:rsid w:val="00F33F90"/>
    <w:rsid w:val="00F35749"/>
    <w:rsid w:val="00F35AB8"/>
    <w:rsid w:val="00F36144"/>
    <w:rsid w:val="00F37377"/>
    <w:rsid w:val="00F374D5"/>
    <w:rsid w:val="00F40769"/>
    <w:rsid w:val="00F41208"/>
    <w:rsid w:val="00F417F6"/>
    <w:rsid w:val="00F425FF"/>
    <w:rsid w:val="00F44024"/>
    <w:rsid w:val="00F44B1C"/>
    <w:rsid w:val="00F453BF"/>
    <w:rsid w:val="00F47164"/>
    <w:rsid w:val="00F47296"/>
    <w:rsid w:val="00F47CF7"/>
    <w:rsid w:val="00F47E96"/>
    <w:rsid w:val="00F50D9E"/>
    <w:rsid w:val="00F50F24"/>
    <w:rsid w:val="00F51178"/>
    <w:rsid w:val="00F520FC"/>
    <w:rsid w:val="00F522CF"/>
    <w:rsid w:val="00F54420"/>
    <w:rsid w:val="00F547D4"/>
    <w:rsid w:val="00F567B1"/>
    <w:rsid w:val="00F56E81"/>
    <w:rsid w:val="00F60612"/>
    <w:rsid w:val="00F607D8"/>
    <w:rsid w:val="00F60C74"/>
    <w:rsid w:val="00F610E8"/>
    <w:rsid w:val="00F61D70"/>
    <w:rsid w:val="00F620AA"/>
    <w:rsid w:val="00F6392A"/>
    <w:rsid w:val="00F63C97"/>
    <w:rsid w:val="00F65731"/>
    <w:rsid w:val="00F66270"/>
    <w:rsid w:val="00F665EC"/>
    <w:rsid w:val="00F7028E"/>
    <w:rsid w:val="00F709F2"/>
    <w:rsid w:val="00F70D5F"/>
    <w:rsid w:val="00F71E61"/>
    <w:rsid w:val="00F72CAD"/>
    <w:rsid w:val="00F73A1A"/>
    <w:rsid w:val="00F73E0D"/>
    <w:rsid w:val="00F73F34"/>
    <w:rsid w:val="00F74449"/>
    <w:rsid w:val="00F74CFE"/>
    <w:rsid w:val="00F7509E"/>
    <w:rsid w:val="00F753F4"/>
    <w:rsid w:val="00F758ED"/>
    <w:rsid w:val="00F77303"/>
    <w:rsid w:val="00F775B9"/>
    <w:rsid w:val="00F77856"/>
    <w:rsid w:val="00F77B3D"/>
    <w:rsid w:val="00F77BEF"/>
    <w:rsid w:val="00F80A2E"/>
    <w:rsid w:val="00F80A4D"/>
    <w:rsid w:val="00F8129D"/>
    <w:rsid w:val="00F81EF1"/>
    <w:rsid w:val="00F82FD3"/>
    <w:rsid w:val="00F832B3"/>
    <w:rsid w:val="00F85138"/>
    <w:rsid w:val="00F8513E"/>
    <w:rsid w:val="00F85927"/>
    <w:rsid w:val="00F87BD2"/>
    <w:rsid w:val="00F900A2"/>
    <w:rsid w:val="00F904A1"/>
    <w:rsid w:val="00F90C27"/>
    <w:rsid w:val="00F91F88"/>
    <w:rsid w:val="00F928AE"/>
    <w:rsid w:val="00F929BA"/>
    <w:rsid w:val="00F94318"/>
    <w:rsid w:val="00F9482D"/>
    <w:rsid w:val="00F950A9"/>
    <w:rsid w:val="00F9538E"/>
    <w:rsid w:val="00F953B5"/>
    <w:rsid w:val="00F95834"/>
    <w:rsid w:val="00F96F0C"/>
    <w:rsid w:val="00F97620"/>
    <w:rsid w:val="00F97863"/>
    <w:rsid w:val="00FA0260"/>
    <w:rsid w:val="00FA3D65"/>
    <w:rsid w:val="00FA4076"/>
    <w:rsid w:val="00FA4609"/>
    <w:rsid w:val="00FA6323"/>
    <w:rsid w:val="00FA6FA3"/>
    <w:rsid w:val="00FA7902"/>
    <w:rsid w:val="00FB01BF"/>
    <w:rsid w:val="00FB0519"/>
    <w:rsid w:val="00FB0C0E"/>
    <w:rsid w:val="00FB1B0C"/>
    <w:rsid w:val="00FB2E9E"/>
    <w:rsid w:val="00FB410E"/>
    <w:rsid w:val="00FB4237"/>
    <w:rsid w:val="00FB4477"/>
    <w:rsid w:val="00FB4D0E"/>
    <w:rsid w:val="00FB5F5D"/>
    <w:rsid w:val="00FB62ED"/>
    <w:rsid w:val="00FB65EF"/>
    <w:rsid w:val="00FB6C51"/>
    <w:rsid w:val="00FB7AC8"/>
    <w:rsid w:val="00FC034F"/>
    <w:rsid w:val="00FC07D1"/>
    <w:rsid w:val="00FC0A6D"/>
    <w:rsid w:val="00FC0B70"/>
    <w:rsid w:val="00FC0C17"/>
    <w:rsid w:val="00FC24A9"/>
    <w:rsid w:val="00FC3D31"/>
    <w:rsid w:val="00FC4807"/>
    <w:rsid w:val="00FC520B"/>
    <w:rsid w:val="00FC5793"/>
    <w:rsid w:val="00FC6A00"/>
    <w:rsid w:val="00FC6EA6"/>
    <w:rsid w:val="00FC748C"/>
    <w:rsid w:val="00FC7E06"/>
    <w:rsid w:val="00FD037F"/>
    <w:rsid w:val="00FD08E5"/>
    <w:rsid w:val="00FD1930"/>
    <w:rsid w:val="00FD1FEF"/>
    <w:rsid w:val="00FD28C3"/>
    <w:rsid w:val="00FD36E7"/>
    <w:rsid w:val="00FD36FA"/>
    <w:rsid w:val="00FD3BDD"/>
    <w:rsid w:val="00FD402A"/>
    <w:rsid w:val="00FD44B2"/>
    <w:rsid w:val="00FD4702"/>
    <w:rsid w:val="00FD5982"/>
    <w:rsid w:val="00FD5FF1"/>
    <w:rsid w:val="00FD6788"/>
    <w:rsid w:val="00FD7688"/>
    <w:rsid w:val="00FE00B2"/>
    <w:rsid w:val="00FE1DE5"/>
    <w:rsid w:val="00FE20C8"/>
    <w:rsid w:val="00FE282C"/>
    <w:rsid w:val="00FE2920"/>
    <w:rsid w:val="00FE2A82"/>
    <w:rsid w:val="00FE2F19"/>
    <w:rsid w:val="00FE5F1A"/>
    <w:rsid w:val="00FE6378"/>
    <w:rsid w:val="00FE662D"/>
    <w:rsid w:val="00FE7732"/>
    <w:rsid w:val="00FF0409"/>
    <w:rsid w:val="00FF11EA"/>
    <w:rsid w:val="00FF2D5B"/>
    <w:rsid w:val="00FF2E82"/>
    <w:rsid w:val="00FF339A"/>
    <w:rsid w:val="00FF3879"/>
    <w:rsid w:val="00FF421A"/>
    <w:rsid w:val="00FF45BF"/>
    <w:rsid w:val="00FF4666"/>
    <w:rsid w:val="00FF4D78"/>
    <w:rsid w:val="00FF4EBE"/>
    <w:rsid w:val="00FF5372"/>
    <w:rsid w:val="00FF5888"/>
    <w:rsid w:val="00FF65EA"/>
    <w:rsid w:val="00FF67BC"/>
    <w:rsid w:val="00FF68F1"/>
    <w:rsid w:val="00FF751A"/>
    <w:rsid w:val="00FF7843"/>
    <w:rsid w:val="099F1604"/>
    <w:rsid w:val="0E4C2424"/>
    <w:rsid w:val="1E324BB5"/>
    <w:rsid w:val="1EC96514"/>
    <w:rsid w:val="288D82A7"/>
    <w:rsid w:val="3383E4C6"/>
    <w:rsid w:val="49FD6F9D"/>
    <w:rsid w:val="74ED11FF"/>
    <w:rsid w:val="7C9F6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03C88E"/>
  <w15:docId w15:val="{1F0418BC-2310-47FC-986A-5B32F5959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7D5D"/>
    <w:pPr>
      <w:jc w:val="both"/>
    </w:pPr>
    <w:rPr>
      <w:rFonts w:ascii="Arial" w:hAnsi="Arial" w:cs="Arial"/>
      <w:sz w:val="20"/>
      <w:szCs w:val="20"/>
    </w:rPr>
  </w:style>
  <w:style w:type="paragraph" w:styleId="Naslov1">
    <w:name w:val="heading 1"/>
    <w:basedOn w:val="Navaden"/>
    <w:next w:val="Navaden"/>
    <w:link w:val="Naslov1Znak"/>
    <w:qFormat/>
    <w:rsid w:val="00870574"/>
    <w:pPr>
      <w:keepNext/>
      <w:keepLines/>
      <w:numPr>
        <w:numId w:val="4"/>
      </w:numPr>
      <w:spacing w:before="240" w:after="0"/>
      <w:outlineLvl w:val="0"/>
    </w:pPr>
    <w:rPr>
      <w:rFonts w:eastAsiaTheme="majorEastAsia"/>
      <w:color w:val="00833B" w:themeColor="accent1" w:themeShade="BF"/>
      <w:sz w:val="32"/>
      <w:szCs w:val="32"/>
    </w:rPr>
  </w:style>
  <w:style w:type="paragraph" w:styleId="Naslov2">
    <w:name w:val="heading 2"/>
    <w:basedOn w:val="Navaden"/>
    <w:next w:val="Navaden"/>
    <w:link w:val="Naslov2Znak"/>
    <w:unhideWhenUsed/>
    <w:qFormat/>
    <w:rsid w:val="006B3C41"/>
    <w:pPr>
      <w:keepNext/>
      <w:keepLines/>
      <w:numPr>
        <w:ilvl w:val="1"/>
        <w:numId w:val="4"/>
      </w:numPr>
      <w:spacing w:before="360" w:after="120"/>
      <w:outlineLvl w:val="1"/>
    </w:pPr>
    <w:rPr>
      <w:rFonts w:eastAsiaTheme="majorEastAsia"/>
      <w:color w:val="00833B" w:themeColor="accent1" w:themeShade="BF"/>
      <w:sz w:val="26"/>
      <w:szCs w:val="26"/>
    </w:rPr>
  </w:style>
  <w:style w:type="paragraph" w:styleId="Naslov3">
    <w:name w:val="heading 3"/>
    <w:basedOn w:val="Naslov2"/>
    <w:next w:val="Navaden"/>
    <w:link w:val="Naslov3Znak"/>
    <w:unhideWhenUsed/>
    <w:qFormat/>
    <w:rsid w:val="00F928AE"/>
    <w:pPr>
      <w:numPr>
        <w:ilvl w:val="0"/>
        <w:numId w:val="0"/>
      </w:numPr>
      <w:ind w:left="1985"/>
      <w:outlineLvl w:val="2"/>
    </w:pPr>
  </w:style>
  <w:style w:type="paragraph" w:styleId="Naslov4">
    <w:name w:val="heading 4"/>
    <w:basedOn w:val="Navaden"/>
    <w:next w:val="Navaden"/>
    <w:link w:val="Naslov4Znak"/>
    <w:unhideWhenUsed/>
    <w:qFormat/>
    <w:rsid w:val="0013453A"/>
    <w:pPr>
      <w:keepNext/>
      <w:keepLines/>
      <w:numPr>
        <w:ilvl w:val="3"/>
        <w:numId w:val="4"/>
      </w:numPr>
      <w:spacing w:before="240" w:after="120"/>
      <w:outlineLvl w:val="3"/>
    </w:pPr>
    <w:rPr>
      <w:rFonts w:eastAsiaTheme="majorEastAsia" w:cstheme="majorBidi"/>
      <w:b/>
      <w:iCs/>
      <w:u w:val="single"/>
    </w:rPr>
  </w:style>
  <w:style w:type="paragraph" w:styleId="Naslov5">
    <w:name w:val="heading 5"/>
    <w:aliases w:val="H5,Heading5,5,H5-Heading 5,h5,l5,heading5,heading 5,h51,H51,51,H5-Heading 51,Heading51,l51,heading51,H5-Heading 5&#10;1,heading 51,h52,H52,52,H5-Heading 52,Heading52,l52,heading52,H5-Heading 5&#10;2,heading 52,h511,H511,511,Heading511,53"/>
    <w:basedOn w:val="Navaden"/>
    <w:next w:val="Navaden"/>
    <w:link w:val="Naslov5Znak"/>
    <w:unhideWhenUsed/>
    <w:qFormat/>
    <w:rsid w:val="001B1C48"/>
    <w:pPr>
      <w:keepNext/>
      <w:keepLines/>
      <w:spacing w:before="240" w:after="120"/>
      <w:ind w:left="851"/>
      <w:outlineLvl w:val="4"/>
    </w:pPr>
    <w:rPr>
      <w:rFonts w:eastAsiaTheme="majorEastAsia" w:cstheme="majorBidi"/>
      <w:b/>
    </w:rPr>
  </w:style>
  <w:style w:type="paragraph" w:styleId="Naslov6">
    <w:name w:val="heading 6"/>
    <w:aliases w:val="H6,Appendix,T1"/>
    <w:basedOn w:val="Navaden"/>
    <w:next w:val="Navaden"/>
    <w:link w:val="Naslov6Znak"/>
    <w:uiPriority w:val="9"/>
    <w:unhideWhenUsed/>
    <w:qFormat/>
    <w:rsid w:val="00940B3C"/>
    <w:pPr>
      <w:keepNext/>
      <w:keepLines/>
      <w:numPr>
        <w:ilvl w:val="5"/>
        <w:numId w:val="4"/>
      </w:numPr>
      <w:spacing w:before="200" w:after="0"/>
      <w:outlineLvl w:val="5"/>
    </w:pPr>
    <w:rPr>
      <w:rFonts w:asciiTheme="majorHAnsi" w:eastAsiaTheme="majorEastAsia" w:hAnsiTheme="majorHAnsi" w:cstheme="majorBidi"/>
      <w:i/>
      <w:iCs/>
      <w:color w:val="005727" w:themeColor="accent1" w:themeShade="7F"/>
    </w:rPr>
  </w:style>
  <w:style w:type="paragraph" w:styleId="Naslov7">
    <w:name w:val="heading 7"/>
    <w:aliases w:val="L7"/>
    <w:basedOn w:val="Navaden"/>
    <w:next w:val="Navaden"/>
    <w:link w:val="Naslov7Znak"/>
    <w:uiPriority w:val="9"/>
    <w:unhideWhenUsed/>
    <w:qFormat/>
    <w:rsid w:val="00940B3C"/>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940B3C"/>
    <w:pPr>
      <w:keepNext/>
      <w:keepLines/>
      <w:numPr>
        <w:ilvl w:val="7"/>
        <w:numId w:val="4"/>
      </w:numPr>
      <w:spacing w:before="200" w:after="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unhideWhenUsed/>
    <w:qFormat/>
    <w:rsid w:val="00940B3C"/>
    <w:pPr>
      <w:keepNext/>
      <w:keepLines/>
      <w:numPr>
        <w:ilvl w:val="8"/>
        <w:numId w:val="4"/>
      </w:numPr>
      <w:spacing w:before="200" w:after="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42357"/>
    <w:pPr>
      <w:tabs>
        <w:tab w:val="center" w:pos="4536"/>
        <w:tab w:val="right" w:pos="9072"/>
      </w:tabs>
      <w:spacing w:after="0" w:line="240" w:lineRule="auto"/>
    </w:pPr>
  </w:style>
  <w:style w:type="character" w:customStyle="1" w:styleId="GlavaZnak">
    <w:name w:val="Glava Znak"/>
    <w:basedOn w:val="Privzetapisavaodstavka"/>
    <w:link w:val="Glava"/>
    <w:uiPriority w:val="99"/>
    <w:rsid w:val="00D42357"/>
  </w:style>
  <w:style w:type="paragraph" w:styleId="Noga">
    <w:name w:val="footer"/>
    <w:basedOn w:val="Navaden"/>
    <w:link w:val="NogaZnak"/>
    <w:uiPriority w:val="99"/>
    <w:unhideWhenUsed/>
    <w:rsid w:val="00D42357"/>
    <w:pPr>
      <w:tabs>
        <w:tab w:val="center" w:pos="4536"/>
        <w:tab w:val="right" w:pos="9072"/>
      </w:tabs>
      <w:spacing w:after="0" w:line="240" w:lineRule="auto"/>
    </w:pPr>
  </w:style>
  <w:style w:type="character" w:customStyle="1" w:styleId="NogaZnak">
    <w:name w:val="Noga Znak"/>
    <w:basedOn w:val="Privzetapisavaodstavka"/>
    <w:link w:val="Noga"/>
    <w:uiPriority w:val="99"/>
    <w:rsid w:val="00D42357"/>
  </w:style>
  <w:style w:type="character" w:customStyle="1" w:styleId="Naslov1Znak">
    <w:name w:val="Naslov 1 Znak"/>
    <w:basedOn w:val="Privzetapisavaodstavka"/>
    <w:link w:val="Naslov1"/>
    <w:rsid w:val="00870574"/>
    <w:rPr>
      <w:rFonts w:ascii="Arial" w:eastAsiaTheme="majorEastAsia" w:hAnsi="Arial" w:cs="Arial"/>
      <w:color w:val="00833B" w:themeColor="accent1" w:themeShade="BF"/>
      <w:sz w:val="32"/>
      <w:szCs w:val="32"/>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7764C7"/>
    <w:pPr>
      <w:ind w:left="720"/>
      <w:contextualSpacing/>
    </w:pPr>
  </w:style>
  <w:style w:type="paragraph" w:styleId="NaslovTOC">
    <w:name w:val="TOC Heading"/>
    <w:basedOn w:val="Naslov1"/>
    <w:next w:val="Navaden"/>
    <w:uiPriority w:val="39"/>
    <w:unhideWhenUsed/>
    <w:qFormat/>
    <w:rsid w:val="007764C7"/>
    <w:pPr>
      <w:outlineLvl w:val="9"/>
    </w:pPr>
    <w:rPr>
      <w:lang w:eastAsia="sl-SI"/>
    </w:rPr>
  </w:style>
  <w:style w:type="paragraph" w:styleId="Kazalovsebine1">
    <w:name w:val="toc 1"/>
    <w:basedOn w:val="Navaden"/>
    <w:next w:val="Navaden"/>
    <w:autoRedefine/>
    <w:uiPriority w:val="39"/>
    <w:unhideWhenUsed/>
    <w:qFormat/>
    <w:rsid w:val="007764C7"/>
    <w:pPr>
      <w:spacing w:before="360" w:after="0"/>
      <w:jc w:val="left"/>
    </w:pPr>
    <w:rPr>
      <w:rFonts w:asciiTheme="majorHAnsi" w:hAnsiTheme="majorHAnsi"/>
      <w:b/>
      <w:bCs/>
      <w:caps/>
      <w:sz w:val="24"/>
      <w:szCs w:val="24"/>
    </w:rPr>
  </w:style>
  <w:style w:type="character" w:styleId="Hiperpovezava">
    <w:name w:val="Hyperlink"/>
    <w:basedOn w:val="Privzetapisavaodstavka"/>
    <w:uiPriority w:val="99"/>
    <w:unhideWhenUsed/>
    <w:rsid w:val="007764C7"/>
    <w:rPr>
      <w:color w:val="0563C1" w:themeColor="hyperlink"/>
      <w:u w:val="single"/>
    </w:rPr>
  </w:style>
  <w:style w:type="paragraph" w:styleId="Kazalovsebine2">
    <w:name w:val="toc 2"/>
    <w:basedOn w:val="Navaden"/>
    <w:next w:val="Navaden"/>
    <w:autoRedefine/>
    <w:uiPriority w:val="39"/>
    <w:unhideWhenUsed/>
    <w:qFormat/>
    <w:rsid w:val="007764C7"/>
    <w:pPr>
      <w:spacing w:before="240" w:after="0"/>
      <w:jc w:val="left"/>
    </w:pPr>
    <w:rPr>
      <w:rFonts w:asciiTheme="minorHAnsi" w:hAnsiTheme="minorHAnsi"/>
      <w:b/>
      <w:bCs/>
    </w:rPr>
  </w:style>
  <w:style w:type="paragraph" w:styleId="Sprotnaopomba-besedilo">
    <w:name w:val="footnote text"/>
    <w:basedOn w:val="Navaden"/>
    <w:link w:val="Sprotnaopomba-besediloZnak"/>
    <w:uiPriority w:val="99"/>
    <w:unhideWhenUsed/>
    <w:rsid w:val="007764C7"/>
    <w:pPr>
      <w:spacing w:after="0" w:line="240" w:lineRule="auto"/>
    </w:pPr>
  </w:style>
  <w:style w:type="character" w:customStyle="1" w:styleId="Sprotnaopomba-besediloZnak">
    <w:name w:val="Sprotna opomba - besedilo Znak"/>
    <w:basedOn w:val="Privzetapisavaodstavka"/>
    <w:link w:val="Sprotnaopomba-besedilo"/>
    <w:uiPriority w:val="99"/>
    <w:rsid w:val="007764C7"/>
    <w:rPr>
      <w:sz w:val="20"/>
      <w:szCs w:val="20"/>
    </w:rPr>
  </w:style>
  <w:style w:type="character" w:styleId="Sprotnaopomba-sklic">
    <w:name w:val="footnote reference"/>
    <w:basedOn w:val="Privzetapisavaodstavka"/>
    <w:uiPriority w:val="99"/>
    <w:unhideWhenUsed/>
    <w:rsid w:val="00940B3C"/>
    <w:rPr>
      <w:vertAlign w:val="superscript"/>
    </w:rPr>
  </w:style>
  <w:style w:type="character" w:customStyle="1" w:styleId="Naslov2Znak">
    <w:name w:val="Naslov 2 Znak"/>
    <w:basedOn w:val="Privzetapisavaodstavka"/>
    <w:link w:val="Naslov2"/>
    <w:rsid w:val="006B3C41"/>
    <w:rPr>
      <w:rFonts w:ascii="Arial" w:eastAsiaTheme="majorEastAsia" w:hAnsi="Arial" w:cs="Arial"/>
      <w:color w:val="00833B" w:themeColor="accent1" w:themeShade="BF"/>
      <w:sz w:val="26"/>
      <w:szCs w:val="26"/>
    </w:rPr>
  </w:style>
  <w:style w:type="table" w:styleId="Tabelamrea">
    <w:name w:val="Table Grid"/>
    <w:basedOn w:val="Navadnatabela"/>
    <w:uiPriority w:val="59"/>
    <w:rsid w:val="00DD4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40B3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772B06"/>
    <w:rPr>
      <w:rFonts w:ascii="Segoe UI" w:hAnsi="Segoe UI" w:cs="Segoe UI"/>
      <w:sz w:val="18"/>
      <w:szCs w:val="18"/>
    </w:rPr>
  </w:style>
  <w:style w:type="paragraph" w:styleId="Navadensplet">
    <w:name w:val="Normal (Web)"/>
    <w:basedOn w:val="Navaden"/>
    <w:uiPriority w:val="99"/>
    <w:unhideWhenUsed/>
    <w:rsid w:val="00BD61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BD618F"/>
    <w:rPr>
      <w:b/>
      <w:bCs/>
    </w:rPr>
  </w:style>
  <w:style w:type="character" w:customStyle="1" w:styleId="Naslov3Znak">
    <w:name w:val="Naslov 3 Znak"/>
    <w:basedOn w:val="Privzetapisavaodstavka"/>
    <w:link w:val="Naslov3"/>
    <w:rsid w:val="00F928AE"/>
    <w:rPr>
      <w:rFonts w:ascii="Arial" w:eastAsiaTheme="majorEastAsia" w:hAnsi="Arial" w:cs="Arial"/>
      <w:color w:val="00833B" w:themeColor="accent1" w:themeShade="BF"/>
      <w:sz w:val="26"/>
      <w:szCs w:val="26"/>
    </w:rPr>
  </w:style>
  <w:style w:type="character" w:customStyle="1" w:styleId="Naslov4Znak">
    <w:name w:val="Naslov 4 Znak"/>
    <w:basedOn w:val="Privzetapisavaodstavka"/>
    <w:link w:val="Naslov4"/>
    <w:rsid w:val="0013453A"/>
    <w:rPr>
      <w:rFonts w:ascii="Arial" w:eastAsiaTheme="majorEastAsia" w:hAnsi="Arial" w:cstheme="majorBidi"/>
      <w:b/>
      <w:iCs/>
      <w:sz w:val="20"/>
      <w:szCs w:val="20"/>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B56391"/>
  </w:style>
  <w:style w:type="paragraph" w:customStyle="1" w:styleId="Navaden2">
    <w:name w:val="Navaden2"/>
    <w:rsid w:val="00B56391"/>
    <w:pPr>
      <w:spacing w:after="120"/>
    </w:pPr>
    <w:rPr>
      <w:rFonts w:ascii="Arial" w:eastAsia="Times New Roman" w:hAnsi="Arial" w:cs="Arial"/>
      <w:color w:val="000000"/>
      <w:sz w:val="21"/>
      <w:szCs w:val="21"/>
      <w:lang w:eastAsia="sl-SI"/>
    </w:rPr>
  </w:style>
  <w:style w:type="character" w:customStyle="1" w:styleId="Naslov5Znak">
    <w:name w:val="Naslov 5 Znak"/>
    <w:aliases w:val="H5 Znak,Heading5 Znak,5 Znak,H5-Heading 5 Znak,h5 Znak,l5 Znak,heading5 Znak,heading 5 Znak,h51 Znak,H51 Znak,51 Znak,H5-Heading 51 Znak,Heading51 Znak,l51 Znak,heading51 Znak,H5-Heading 5&#10;1 Znak,heading 51 Znak,h52 Znak,H52 Znak,52 Znak"/>
    <w:basedOn w:val="Privzetapisavaodstavka"/>
    <w:link w:val="Naslov5"/>
    <w:uiPriority w:val="9"/>
    <w:rsid w:val="001B1C48"/>
    <w:rPr>
      <w:rFonts w:ascii="Arial" w:eastAsiaTheme="majorEastAsia" w:hAnsi="Arial" w:cstheme="majorBidi"/>
      <w:b/>
    </w:rPr>
  </w:style>
  <w:style w:type="paragraph" w:styleId="Kazalovsebine3">
    <w:name w:val="toc 3"/>
    <w:basedOn w:val="Navaden"/>
    <w:next w:val="Navaden"/>
    <w:autoRedefine/>
    <w:uiPriority w:val="39"/>
    <w:unhideWhenUsed/>
    <w:qFormat/>
    <w:rsid w:val="001D6627"/>
    <w:pPr>
      <w:spacing w:after="0"/>
      <w:ind w:left="220"/>
      <w:jc w:val="left"/>
    </w:pPr>
    <w:rPr>
      <w:rFonts w:asciiTheme="minorHAnsi" w:hAnsiTheme="minorHAnsi"/>
    </w:rPr>
  </w:style>
  <w:style w:type="character" w:styleId="Pripombasklic">
    <w:name w:val="annotation reference"/>
    <w:basedOn w:val="Privzetapisavaodstavka"/>
    <w:uiPriority w:val="99"/>
    <w:unhideWhenUsed/>
    <w:rsid w:val="00940B3C"/>
    <w:rPr>
      <w:sz w:val="16"/>
      <w:szCs w:val="16"/>
    </w:rPr>
  </w:style>
  <w:style w:type="paragraph" w:styleId="Pripombabesedilo">
    <w:name w:val="annotation text"/>
    <w:basedOn w:val="Navaden"/>
    <w:link w:val="PripombabesediloZnak"/>
    <w:uiPriority w:val="99"/>
    <w:unhideWhenUsed/>
    <w:rsid w:val="00766E07"/>
    <w:pPr>
      <w:spacing w:line="240" w:lineRule="auto"/>
    </w:pPr>
  </w:style>
  <w:style w:type="character" w:customStyle="1" w:styleId="PripombabesediloZnak">
    <w:name w:val="Pripomba – besedilo Znak"/>
    <w:basedOn w:val="Privzetapisavaodstavka"/>
    <w:link w:val="Pripombabesedilo"/>
    <w:uiPriority w:val="99"/>
    <w:rsid w:val="00766E07"/>
    <w:rPr>
      <w:sz w:val="20"/>
      <w:szCs w:val="20"/>
    </w:rPr>
  </w:style>
  <w:style w:type="paragraph" w:styleId="Zadevapripombe">
    <w:name w:val="annotation subject"/>
    <w:basedOn w:val="Pripombabesedilo"/>
    <w:next w:val="Pripombabesedilo"/>
    <w:link w:val="ZadevapripombeZnak"/>
    <w:uiPriority w:val="99"/>
    <w:unhideWhenUsed/>
    <w:rsid w:val="00940B3C"/>
    <w:rPr>
      <w:b/>
      <w:bCs/>
    </w:rPr>
  </w:style>
  <w:style w:type="character" w:customStyle="1" w:styleId="ZadevapripombeZnak">
    <w:name w:val="Zadeva pripombe Znak"/>
    <w:basedOn w:val="PripombabesediloZnak"/>
    <w:link w:val="Zadevapripombe"/>
    <w:uiPriority w:val="99"/>
    <w:rsid w:val="00766E07"/>
    <w:rPr>
      <w:rFonts w:ascii="Arial" w:hAnsi="Arial" w:cs="Arial"/>
      <w:b/>
      <w:bCs/>
      <w:sz w:val="20"/>
      <w:szCs w:val="20"/>
    </w:rPr>
  </w:style>
  <w:style w:type="paragraph" w:customStyle="1" w:styleId="ZnakZnak">
    <w:name w:val="Znak Znak"/>
    <w:basedOn w:val="Navaden"/>
    <w:rsid w:val="00D87057"/>
    <w:pPr>
      <w:tabs>
        <w:tab w:val="num" w:pos="360"/>
      </w:tabs>
      <w:spacing w:line="240" w:lineRule="exact"/>
      <w:ind w:left="360" w:hanging="360"/>
    </w:pPr>
    <w:rPr>
      <w:rFonts w:ascii="Times New Roman" w:eastAsia="Times New Roman" w:hAnsi="Times New Roman" w:cs="Times New Roman"/>
      <w:i/>
      <w:sz w:val="24"/>
      <w:szCs w:val="24"/>
      <w:lang w:val="en-US"/>
    </w:rPr>
  </w:style>
  <w:style w:type="character" w:styleId="SledenaHiperpovezava">
    <w:name w:val="FollowedHyperlink"/>
    <w:basedOn w:val="Privzetapisavaodstavka"/>
    <w:uiPriority w:val="99"/>
    <w:semiHidden/>
    <w:unhideWhenUsed/>
    <w:rsid w:val="00D54655"/>
    <w:rPr>
      <w:color w:val="954F72" w:themeColor="followedHyperlink"/>
      <w:u w:val="single"/>
    </w:rPr>
  </w:style>
  <w:style w:type="character" w:customStyle="1" w:styleId="Omemba1">
    <w:name w:val="Omemba1"/>
    <w:basedOn w:val="Privzetapisavaodstavka"/>
    <w:uiPriority w:val="99"/>
    <w:semiHidden/>
    <w:unhideWhenUsed/>
    <w:rsid w:val="00686DA3"/>
    <w:rPr>
      <w:color w:val="2B579A"/>
      <w:shd w:val="clear" w:color="auto" w:fill="E6E6E6"/>
    </w:rPr>
  </w:style>
  <w:style w:type="paragraph" w:styleId="Kazalovsebine4">
    <w:name w:val="toc 4"/>
    <w:basedOn w:val="Navaden"/>
    <w:next w:val="Navaden"/>
    <w:autoRedefine/>
    <w:uiPriority w:val="39"/>
    <w:unhideWhenUsed/>
    <w:rsid w:val="0033154C"/>
    <w:pPr>
      <w:spacing w:after="0"/>
      <w:ind w:left="440"/>
      <w:jc w:val="left"/>
    </w:pPr>
    <w:rPr>
      <w:rFonts w:asciiTheme="minorHAnsi" w:hAnsiTheme="minorHAnsi"/>
    </w:rPr>
  </w:style>
  <w:style w:type="paragraph" w:styleId="Kazalovsebine5">
    <w:name w:val="toc 5"/>
    <w:basedOn w:val="Navaden"/>
    <w:next w:val="Navaden"/>
    <w:autoRedefine/>
    <w:uiPriority w:val="39"/>
    <w:unhideWhenUsed/>
    <w:rsid w:val="0033154C"/>
    <w:pPr>
      <w:spacing w:after="0"/>
      <w:ind w:left="660"/>
      <w:jc w:val="left"/>
    </w:pPr>
    <w:rPr>
      <w:rFonts w:asciiTheme="minorHAnsi" w:hAnsiTheme="minorHAnsi"/>
    </w:rPr>
  </w:style>
  <w:style w:type="paragraph" w:styleId="Kazalovsebine6">
    <w:name w:val="toc 6"/>
    <w:basedOn w:val="Navaden"/>
    <w:next w:val="Navaden"/>
    <w:autoRedefine/>
    <w:uiPriority w:val="39"/>
    <w:unhideWhenUsed/>
    <w:rsid w:val="0033154C"/>
    <w:pPr>
      <w:spacing w:after="0"/>
      <w:ind w:left="880"/>
      <w:jc w:val="left"/>
    </w:pPr>
    <w:rPr>
      <w:rFonts w:asciiTheme="minorHAnsi" w:hAnsiTheme="minorHAnsi"/>
    </w:rPr>
  </w:style>
  <w:style w:type="paragraph" w:styleId="Kazalovsebine7">
    <w:name w:val="toc 7"/>
    <w:basedOn w:val="Navaden"/>
    <w:next w:val="Navaden"/>
    <w:autoRedefine/>
    <w:uiPriority w:val="39"/>
    <w:unhideWhenUsed/>
    <w:rsid w:val="0033154C"/>
    <w:pPr>
      <w:spacing w:after="0"/>
      <w:ind w:left="1100"/>
      <w:jc w:val="left"/>
    </w:pPr>
    <w:rPr>
      <w:rFonts w:asciiTheme="minorHAnsi" w:hAnsiTheme="minorHAnsi"/>
    </w:rPr>
  </w:style>
  <w:style w:type="paragraph" w:styleId="Kazalovsebine8">
    <w:name w:val="toc 8"/>
    <w:basedOn w:val="Navaden"/>
    <w:next w:val="Navaden"/>
    <w:autoRedefine/>
    <w:uiPriority w:val="39"/>
    <w:unhideWhenUsed/>
    <w:rsid w:val="0033154C"/>
    <w:pPr>
      <w:spacing w:after="0"/>
      <w:ind w:left="1320"/>
      <w:jc w:val="left"/>
    </w:pPr>
    <w:rPr>
      <w:rFonts w:asciiTheme="minorHAnsi" w:hAnsiTheme="minorHAnsi"/>
    </w:rPr>
  </w:style>
  <w:style w:type="paragraph" w:styleId="Kazalovsebine9">
    <w:name w:val="toc 9"/>
    <w:basedOn w:val="Navaden"/>
    <w:next w:val="Navaden"/>
    <w:autoRedefine/>
    <w:uiPriority w:val="39"/>
    <w:unhideWhenUsed/>
    <w:rsid w:val="0033154C"/>
    <w:pPr>
      <w:spacing w:after="0"/>
      <w:ind w:left="1540"/>
      <w:jc w:val="left"/>
    </w:pPr>
    <w:rPr>
      <w:rFonts w:asciiTheme="minorHAnsi" w:hAnsiTheme="minorHAnsi"/>
    </w:rPr>
  </w:style>
  <w:style w:type="paragraph" w:customStyle="1" w:styleId="gmail-msonospacing">
    <w:name w:val="gmail-msonospacing"/>
    <w:basedOn w:val="Navaden"/>
    <w:rsid w:val="00934206"/>
    <w:pPr>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Naslov6Znak">
    <w:name w:val="Naslov 6 Znak"/>
    <w:aliases w:val="H6 Znak,Appendix Znak,T1 Znak"/>
    <w:basedOn w:val="Privzetapisavaodstavka"/>
    <w:link w:val="Naslov6"/>
    <w:uiPriority w:val="9"/>
    <w:rsid w:val="00870574"/>
    <w:rPr>
      <w:rFonts w:asciiTheme="majorHAnsi" w:eastAsiaTheme="majorEastAsia" w:hAnsiTheme="majorHAnsi" w:cstheme="majorBidi"/>
      <w:i/>
      <w:iCs/>
      <w:color w:val="005727" w:themeColor="accent1" w:themeShade="7F"/>
      <w:sz w:val="20"/>
      <w:szCs w:val="20"/>
    </w:rPr>
  </w:style>
  <w:style w:type="character" w:customStyle="1" w:styleId="Naslov7Znak">
    <w:name w:val="Naslov 7 Znak"/>
    <w:aliases w:val="L7 Znak"/>
    <w:basedOn w:val="Privzetapisavaodstavka"/>
    <w:link w:val="Naslov7"/>
    <w:uiPriority w:val="9"/>
    <w:rsid w:val="00870574"/>
    <w:rPr>
      <w:rFonts w:asciiTheme="majorHAnsi" w:eastAsiaTheme="majorEastAsia" w:hAnsiTheme="majorHAnsi" w:cstheme="majorBidi"/>
      <w:i/>
      <w:iCs/>
      <w:color w:val="404040" w:themeColor="text1" w:themeTint="BF"/>
      <w:sz w:val="20"/>
      <w:szCs w:val="20"/>
    </w:rPr>
  </w:style>
  <w:style w:type="character" w:customStyle="1" w:styleId="Naslov8Znak">
    <w:name w:val="Naslov 8 Znak"/>
    <w:basedOn w:val="Privzetapisavaodstavka"/>
    <w:link w:val="Naslov8"/>
    <w:uiPriority w:val="9"/>
    <w:rsid w:val="00870574"/>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rsid w:val="00870574"/>
    <w:rPr>
      <w:rFonts w:asciiTheme="majorHAnsi" w:eastAsiaTheme="majorEastAsia" w:hAnsiTheme="majorHAnsi" w:cstheme="majorBidi"/>
      <w:i/>
      <w:iCs/>
      <w:color w:val="404040" w:themeColor="text1" w:themeTint="BF"/>
      <w:sz w:val="20"/>
      <w:szCs w:val="20"/>
    </w:rPr>
  </w:style>
  <w:style w:type="paragraph" w:styleId="Brezrazmikov">
    <w:name w:val="No Spacing"/>
    <w:aliases w:val="alineje"/>
    <w:basedOn w:val="Navaden"/>
    <w:link w:val="BrezrazmikovZnak"/>
    <w:uiPriority w:val="1"/>
    <w:qFormat/>
    <w:rsid w:val="002253FE"/>
    <w:pPr>
      <w:spacing w:before="120" w:after="120" w:line="240" w:lineRule="auto"/>
      <w:ind w:left="6" w:hanging="360"/>
      <w:jc w:val="left"/>
    </w:pPr>
    <w:rPr>
      <w:rFonts w:cstheme="minorBidi"/>
      <w:lang w:eastAsia="sl-SI"/>
    </w:rPr>
  </w:style>
  <w:style w:type="paragraph" w:customStyle="1" w:styleId="Default">
    <w:name w:val="Default"/>
    <w:rsid w:val="00873B5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2B1C79"/>
    <w:pPr>
      <w:spacing w:after="0" w:line="240" w:lineRule="auto"/>
    </w:pPr>
    <w:rPr>
      <w:rFonts w:ascii="Arial" w:hAnsi="Arial" w:cs="Arial"/>
    </w:rPr>
  </w:style>
  <w:style w:type="paragraph" w:styleId="Citat">
    <w:name w:val="Quote"/>
    <w:basedOn w:val="Navaden"/>
    <w:next w:val="Navaden"/>
    <w:link w:val="CitatZnak"/>
    <w:uiPriority w:val="29"/>
    <w:qFormat/>
    <w:rsid w:val="0045643A"/>
    <w:rPr>
      <w:i/>
      <w:iCs/>
      <w:color w:val="000000" w:themeColor="text1"/>
    </w:rPr>
  </w:style>
  <w:style w:type="character" w:customStyle="1" w:styleId="CitatZnak">
    <w:name w:val="Citat Znak"/>
    <w:basedOn w:val="Privzetapisavaodstavka"/>
    <w:link w:val="Citat"/>
    <w:uiPriority w:val="29"/>
    <w:rsid w:val="0045643A"/>
    <w:rPr>
      <w:rFonts w:ascii="Arial" w:hAnsi="Arial" w:cs="Arial"/>
      <w:i/>
      <w:iCs/>
      <w:color w:val="000000" w:themeColor="text1"/>
      <w:sz w:val="20"/>
      <w:szCs w:val="20"/>
    </w:rPr>
  </w:style>
  <w:style w:type="paragraph" w:customStyle="1" w:styleId="alinejenivo2">
    <w:name w:val="alineje nivo 2"/>
    <w:basedOn w:val="Brezrazmikov"/>
    <w:qFormat/>
    <w:rsid w:val="00DD6865"/>
    <w:pPr>
      <w:numPr>
        <w:numId w:val="11"/>
      </w:numPr>
      <w:ind w:left="1776"/>
    </w:pPr>
  </w:style>
  <w:style w:type="paragraph" w:customStyle="1" w:styleId="ZahteveF1">
    <w:name w:val="Zahteve F1"/>
    <w:basedOn w:val="Brezrazmikov"/>
    <w:qFormat/>
    <w:rsid w:val="00DA45F8"/>
    <w:pPr>
      <w:numPr>
        <w:numId w:val="8"/>
      </w:numPr>
    </w:pPr>
  </w:style>
  <w:style w:type="paragraph" w:customStyle="1" w:styleId="ZahteveF3">
    <w:name w:val="Zahteve F3"/>
    <w:basedOn w:val="Navaden"/>
    <w:qFormat/>
    <w:rsid w:val="0018067D"/>
    <w:pPr>
      <w:numPr>
        <w:numId w:val="9"/>
      </w:numPr>
      <w:spacing w:before="120" w:after="120" w:line="240" w:lineRule="auto"/>
      <w:ind w:left="697" w:hanging="697"/>
      <w:jc w:val="left"/>
    </w:pPr>
    <w:rPr>
      <w:rFonts w:cstheme="minorBidi"/>
      <w:lang w:eastAsia="sl-SI"/>
    </w:rPr>
  </w:style>
  <w:style w:type="character" w:customStyle="1" w:styleId="GTZ-ZAHTEVE">
    <w:name w:val="GTZ-ZAHTEVE"/>
    <w:basedOn w:val="Privzetapisavaodstavka"/>
    <w:rsid w:val="009C74B5"/>
    <w:rPr>
      <w:rFonts w:ascii="Times New Roman" w:hAnsi="Times New Roman" w:cs="Arial"/>
      <w:b/>
      <w:bCs/>
      <w:i/>
      <w:iCs/>
      <w:color w:val="000000"/>
      <w:sz w:val="22"/>
      <w:szCs w:val="20"/>
      <w:u w:val="single" w:color="999999"/>
    </w:rPr>
  </w:style>
  <w:style w:type="character" w:customStyle="1" w:styleId="hps">
    <w:name w:val="hps"/>
    <w:basedOn w:val="Privzetapisavaodstavka"/>
    <w:rsid w:val="009C74B5"/>
  </w:style>
  <w:style w:type="paragraph" w:customStyle="1" w:styleId="MSNaslov2">
    <w:name w:val="MS Naslov 2"/>
    <w:basedOn w:val="Navaden"/>
    <w:semiHidden/>
    <w:rsid w:val="000C346F"/>
    <w:pPr>
      <w:numPr>
        <w:ilvl w:val="2"/>
        <w:numId w:val="10"/>
      </w:numPr>
      <w:spacing w:after="0" w:line="240" w:lineRule="auto"/>
      <w:ind w:right="794"/>
      <w:jc w:val="left"/>
    </w:pPr>
    <w:rPr>
      <w:rFonts w:ascii="Times New Roman" w:eastAsia="Times New Roman" w:hAnsi="Times New Roman" w:cs="Times New Roman"/>
      <w:b/>
      <w:sz w:val="22"/>
      <w:szCs w:val="24"/>
      <w:lang w:eastAsia="sl-SI"/>
    </w:rPr>
  </w:style>
  <w:style w:type="paragraph" w:customStyle="1" w:styleId="alineje3">
    <w:name w:val="alineje3"/>
    <w:basedOn w:val="alinejenivo2"/>
    <w:qFormat/>
    <w:rsid w:val="00EB5180"/>
    <w:pPr>
      <w:numPr>
        <w:numId w:val="12"/>
      </w:numPr>
    </w:pPr>
  </w:style>
  <w:style w:type="paragraph" w:customStyle="1" w:styleId="alineje1">
    <w:name w:val="alineje1"/>
    <w:basedOn w:val="Brezrazmikov"/>
    <w:qFormat/>
    <w:rsid w:val="00663FA4"/>
    <w:pPr>
      <w:numPr>
        <w:numId w:val="7"/>
      </w:numPr>
      <w:ind w:left="714" w:hanging="357"/>
    </w:pPr>
  </w:style>
  <w:style w:type="paragraph" w:customStyle="1" w:styleId="ZahteveF2">
    <w:name w:val="Zahteve F2"/>
    <w:basedOn w:val="ZahteveF1"/>
    <w:qFormat/>
    <w:rsid w:val="0037238F"/>
    <w:pPr>
      <w:numPr>
        <w:numId w:val="13"/>
      </w:numPr>
      <w:ind w:left="357" w:hanging="357"/>
    </w:pPr>
  </w:style>
  <w:style w:type="paragraph" w:customStyle="1" w:styleId="ZahteveF4">
    <w:name w:val="Zahteve F4"/>
    <w:basedOn w:val="Navaden"/>
    <w:qFormat/>
    <w:rsid w:val="009501A6"/>
    <w:pPr>
      <w:numPr>
        <w:numId w:val="14"/>
      </w:numPr>
      <w:spacing w:before="120" w:after="120" w:line="240" w:lineRule="auto"/>
      <w:ind w:left="357" w:hanging="357"/>
      <w:jc w:val="left"/>
    </w:pPr>
    <w:rPr>
      <w:rFonts w:cstheme="minorBidi"/>
      <w:lang w:eastAsia="sl-SI"/>
    </w:rPr>
  </w:style>
  <w:style w:type="paragraph" w:customStyle="1" w:styleId="ZahteveF5">
    <w:name w:val="Zahteve F5"/>
    <w:basedOn w:val="ZahteveF4"/>
    <w:next w:val="ZahteveF4"/>
    <w:qFormat/>
    <w:rsid w:val="0012570A"/>
    <w:pPr>
      <w:numPr>
        <w:numId w:val="16"/>
      </w:numPr>
      <w:ind w:left="360"/>
    </w:pPr>
  </w:style>
  <w:style w:type="character" w:customStyle="1" w:styleId="normaltextrun">
    <w:name w:val="normaltextrun"/>
    <w:basedOn w:val="Privzetapisavaodstavka"/>
    <w:rsid w:val="009D02B4"/>
  </w:style>
  <w:style w:type="paragraph" w:customStyle="1" w:styleId="ZahteveF6">
    <w:name w:val="Zahteve F6"/>
    <w:basedOn w:val="ZahteveF5"/>
    <w:qFormat/>
    <w:rsid w:val="008B23DB"/>
    <w:pPr>
      <w:numPr>
        <w:numId w:val="15"/>
      </w:numPr>
      <w:ind w:left="360"/>
    </w:pPr>
  </w:style>
  <w:style w:type="paragraph" w:customStyle="1" w:styleId="ZahteveF7">
    <w:name w:val="Zahteve F7"/>
    <w:basedOn w:val="ZahteveF6"/>
    <w:qFormat/>
    <w:rsid w:val="006C25BA"/>
    <w:pPr>
      <w:numPr>
        <w:numId w:val="17"/>
      </w:numPr>
      <w:ind w:left="360"/>
    </w:pPr>
  </w:style>
  <w:style w:type="paragraph" w:customStyle="1" w:styleId="ZahteveF8">
    <w:name w:val="Zahteve F8"/>
    <w:basedOn w:val="ZahteveF7"/>
    <w:qFormat/>
    <w:rsid w:val="006C25BA"/>
    <w:pPr>
      <w:numPr>
        <w:numId w:val="18"/>
      </w:numPr>
      <w:ind w:left="360"/>
    </w:pPr>
  </w:style>
  <w:style w:type="paragraph" w:customStyle="1" w:styleId="ZahtevaT1">
    <w:name w:val="Zahteva T1"/>
    <w:basedOn w:val="Brezrazmikov"/>
    <w:qFormat/>
    <w:rsid w:val="00174575"/>
    <w:pPr>
      <w:numPr>
        <w:numId w:val="19"/>
      </w:numPr>
      <w:spacing w:after="0"/>
    </w:pPr>
  </w:style>
  <w:style w:type="paragraph" w:customStyle="1" w:styleId="ZahtevaT2">
    <w:name w:val="Zahteva T2"/>
    <w:basedOn w:val="ZahtevaT1"/>
    <w:qFormat/>
    <w:rsid w:val="005A766F"/>
    <w:pPr>
      <w:numPr>
        <w:numId w:val="20"/>
      </w:numPr>
    </w:pPr>
  </w:style>
  <w:style w:type="paragraph" w:customStyle="1" w:styleId="ZahtevaT3">
    <w:name w:val="Zahteva T3"/>
    <w:basedOn w:val="ZahtevaT2"/>
    <w:qFormat/>
    <w:rsid w:val="00AF590D"/>
    <w:pPr>
      <w:numPr>
        <w:numId w:val="21"/>
      </w:numPr>
    </w:pPr>
  </w:style>
  <w:style w:type="paragraph" w:customStyle="1" w:styleId="ZahtevaT4">
    <w:name w:val="Zahteva T4"/>
    <w:basedOn w:val="ZahtevaT3"/>
    <w:qFormat/>
    <w:rsid w:val="00EE0B97"/>
    <w:pPr>
      <w:numPr>
        <w:numId w:val="22"/>
      </w:numPr>
    </w:pPr>
  </w:style>
  <w:style w:type="paragraph" w:customStyle="1" w:styleId="ZahtevaT5">
    <w:name w:val="Zahteva T5"/>
    <w:basedOn w:val="ZahtevaT4"/>
    <w:qFormat/>
    <w:rsid w:val="00FE00B2"/>
    <w:pPr>
      <w:numPr>
        <w:numId w:val="23"/>
      </w:numPr>
    </w:pPr>
  </w:style>
  <w:style w:type="paragraph" w:customStyle="1" w:styleId="ZahtevaT6">
    <w:name w:val="Zahteva T6"/>
    <w:basedOn w:val="ZahtevaT5"/>
    <w:qFormat/>
    <w:rsid w:val="00F36144"/>
    <w:pPr>
      <w:numPr>
        <w:numId w:val="24"/>
      </w:numPr>
    </w:pPr>
  </w:style>
  <w:style w:type="paragraph" w:customStyle="1" w:styleId="ZahtevaT7">
    <w:name w:val="Zahteva T7"/>
    <w:basedOn w:val="ZahtevaT6"/>
    <w:qFormat/>
    <w:rsid w:val="00E479E0"/>
    <w:pPr>
      <w:numPr>
        <w:numId w:val="25"/>
      </w:numPr>
    </w:pPr>
  </w:style>
  <w:style w:type="paragraph" w:customStyle="1" w:styleId="ZahtevaT8">
    <w:name w:val="Zahteva T8"/>
    <w:basedOn w:val="ZahtevaT7"/>
    <w:qFormat/>
    <w:rsid w:val="00B605B7"/>
    <w:pPr>
      <w:numPr>
        <w:numId w:val="26"/>
      </w:numPr>
    </w:pPr>
  </w:style>
  <w:style w:type="paragraph" w:customStyle="1" w:styleId="ZahtevaT9">
    <w:name w:val="Zahteva T9"/>
    <w:basedOn w:val="ZahtevaT8"/>
    <w:qFormat/>
    <w:rsid w:val="006E3664"/>
    <w:pPr>
      <w:numPr>
        <w:numId w:val="27"/>
      </w:numPr>
    </w:pPr>
  </w:style>
  <w:style w:type="paragraph" w:customStyle="1" w:styleId="ZahtevaT10">
    <w:name w:val="Zahteva T10"/>
    <w:basedOn w:val="ZahtevaT1"/>
    <w:qFormat/>
    <w:rsid w:val="00464310"/>
    <w:pPr>
      <w:numPr>
        <w:numId w:val="28"/>
      </w:numPr>
    </w:pPr>
  </w:style>
  <w:style w:type="paragraph" w:customStyle="1" w:styleId="ZahtevaT11">
    <w:name w:val="Zahteva T11"/>
    <w:basedOn w:val="ZahtevaT1"/>
    <w:qFormat/>
    <w:rsid w:val="00ED002C"/>
    <w:pPr>
      <w:numPr>
        <w:numId w:val="29"/>
      </w:numPr>
    </w:pPr>
  </w:style>
  <w:style w:type="paragraph" w:customStyle="1" w:styleId="ZahtevaT12">
    <w:name w:val="Zahteva T12"/>
    <w:basedOn w:val="ZahtevaT11"/>
    <w:qFormat/>
    <w:rsid w:val="00940B3C"/>
    <w:pPr>
      <w:numPr>
        <w:numId w:val="30"/>
      </w:numPr>
    </w:pPr>
  </w:style>
  <w:style w:type="paragraph" w:customStyle="1" w:styleId="ZahtevaT13">
    <w:name w:val="Zahteva T13"/>
    <w:basedOn w:val="ZahtevaT1"/>
    <w:qFormat/>
    <w:rsid w:val="00AD5FFF"/>
    <w:pPr>
      <w:numPr>
        <w:numId w:val="0"/>
      </w:numPr>
      <w:ind w:left="360" w:hanging="360"/>
    </w:pPr>
  </w:style>
  <w:style w:type="paragraph" w:customStyle="1" w:styleId="ZahtevaT14">
    <w:name w:val="Zahteva T14"/>
    <w:basedOn w:val="ZahtevaT1"/>
    <w:qFormat/>
    <w:rsid w:val="008822FB"/>
    <w:pPr>
      <w:numPr>
        <w:numId w:val="31"/>
      </w:numPr>
    </w:pPr>
  </w:style>
  <w:style w:type="paragraph" w:customStyle="1" w:styleId="ZahtevaP3">
    <w:name w:val="Zahteva P3"/>
    <w:basedOn w:val="Navaden"/>
    <w:qFormat/>
    <w:rsid w:val="00FF5372"/>
    <w:pPr>
      <w:numPr>
        <w:numId w:val="33"/>
      </w:numPr>
      <w:spacing w:before="120" w:after="0" w:line="240" w:lineRule="auto"/>
      <w:jc w:val="left"/>
    </w:pPr>
    <w:rPr>
      <w:rFonts w:cstheme="minorBidi"/>
      <w:lang w:eastAsia="sl-SI"/>
    </w:rPr>
  </w:style>
  <w:style w:type="paragraph" w:customStyle="1" w:styleId="ZahtevaP4">
    <w:name w:val="Zahteva P4"/>
    <w:basedOn w:val="ZahtevaP3"/>
    <w:qFormat/>
    <w:rsid w:val="002069DA"/>
    <w:pPr>
      <w:numPr>
        <w:numId w:val="34"/>
      </w:numPr>
    </w:pPr>
  </w:style>
  <w:style w:type="paragraph" w:customStyle="1" w:styleId="ZahtevaP5">
    <w:name w:val="Zahteva P5"/>
    <w:basedOn w:val="ZahtevaP4"/>
    <w:qFormat/>
    <w:rsid w:val="002069DA"/>
    <w:pPr>
      <w:numPr>
        <w:numId w:val="35"/>
      </w:numPr>
    </w:pPr>
  </w:style>
  <w:style w:type="paragraph" w:customStyle="1" w:styleId="ZahtevaP1">
    <w:name w:val="Zahteva P1"/>
    <w:basedOn w:val="ZahtevaP3"/>
    <w:qFormat/>
    <w:rsid w:val="00FF5372"/>
    <w:pPr>
      <w:numPr>
        <w:numId w:val="36"/>
      </w:numPr>
    </w:pPr>
  </w:style>
  <w:style w:type="paragraph" w:customStyle="1" w:styleId="ZahtevaPP2">
    <w:name w:val="Zahteva PP2"/>
    <w:basedOn w:val="Brezrazmikov"/>
    <w:next w:val="ZahtevaP3"/>
    <w:qFormat/>
    <w:rsid w:val="00B626DB"/>
    <w:pPr>
      <w:numPr>
        <w:numId w:val="37"/>
      </w:numPr>
    </w:pPr>
  </w:style>
  <w:style w:type="character" w:customStyle="1" w:styleId="st1">
    <w:name w:val="st1"/>
    <w:basedOn w:val="Privzetapisavaodstavka"/>
    <w:rsid w:val="007566EA"/>
  </w:style>
  <w:style w:type="paragraph" w:styleId="Blokbesedila">
    <w:name w:val="Block Text"/>
    <w:basedOn w:val="Navaden"/>
    <w:rsid w:val="00E32CA7"/>
    <w:pPr>
      <w:spacing w:before="120" w:after="0" w:line="240" w:lineRule="auto"/>
      <w:ind w:left="1872" w:right="-630"/>
    </w:pPr>
    <w:rPr>
      <w:rFonts w:eastAsia="Times New Roman" w:cs="Times New Roman"/>
      <w:sz w:val="22"/>
    </w:rPr>
  </w:style>
  <w:style w:type="character" w:customStyle="1" w:styleId="style3">
    <w:name w:val="style3"/>
    <w:basedOn w:val="Privzetapisavaodstavka"/>
    <w:rsid w:val="00D3487B"/>
  </w:style>
  <w:style w:type="paragraph" w:customStyle="1" w:styleId="DQMS-tekstZnak1ZnakZnak">
    <w:name w:val="DQMS-tekst Znak1 Znak Znak"/>
    <w:basedOn w:val="Navaden"/>
    <w:link w:val="DQMS-tekstZnak1ZnakZnakZnak"/>
    <w:rsid w:val="009A3800"/>
    <w:pPr>
      <w:spacing w:after="120" w:line="240" w:lineRule="auto"/>
      <w:ind w:left="851"/>
    </w:pPr>
    <w:rPr>
      <w:rFonts w:eastAsia="Times New Roman" w:cs="Times New Roman"/>
      <w:sz w:val="22"/>
    </w:rPr>
  </w:style>
  <w:style w:type="character" w:customStyle="1" w:styleId="DQMS-tekstZnak1ZnakZnakZnak">
    <w:name w:val="DQMS-tekst Znak1 Znak Znak Znak"/>
    <w:basedOn w:val="Privzetapisavaodstavka"/>
    <w:link w:val="DQMS-tekstZnak1ZnakZnak"/>
    <w:locked/>
    <w:rsid w:val="009A3800"/>
    <w:rPr>
      <w:rFonts w:ascii="Arial" w:eastAsia="Times New Roman" w:hAnsi="Arial" w:cs="Times New Roman"/>
      <w:szCs w:val="20"/>
    </w:rPr>
  </w:style>
  <w:style w:type="paragraph" w:customStyle="1" w:styleId="Navaden3">
    <w:name w:val="Navaden3"/>
    <w:basedOn w:val="Navaden"/>
    <w:autoRedefine/>
    <w:rsid w:val="00B10C75"/>
    <w:pPr>
      <w:keepLines/>
      <w:widowControl w:val="0"/>
      <w:numPr>
        <w:numId w:val="41"/>
      </w:numPr>
      <w:spacing w:after="0" w:line="240" w:lineRule="auto"/>
      <w:ind w:left="630"/>
    </w:pPr>
    <w:rPr>
      <w:rFonts w:ascii="Times New Roman" w:eastAsia="Times New Roman" w:hAnsi="Times New Roman" w:cs="Times New Roman"/>
      <w:color w:val="000000"/>
      <w:lang w:eastAsia="sl-SI"/>
    </w:rPr>
  </w:style>
  <w:style w:type="paragraph" w:styleId="Naslov">
    <w:name w:val="Title"/>
    <w:basedOn w:val="Navaden"/>
    <w:next w:val="Navaden"/>
    <w:link w:val="NaslovZnak"/>
    <w:uiPriority w:val="10"/>
    <w:rsid w:val="005534F8"/>
    <w:pPr>
      <w:spacing w:after="80"/>
    </w:pPr>
    <w:rPr>
      <w:rFonts w:eastAsia="Times New Roman" w:cs="Times New Roman"/>
      <w:b/>
      <w:iCs/>
      <w:sz w:val="60"/>
      <w:szCs w:val="60"/>
      <w:lang w:val="x-none" w:eastAsia="x-none"/>
    </w:rPr>
  </w:style>
  <w:style w:type="character" w:customStyle="1" w:styleId="NaslovZnak">
    <w:name w:val="Naslov Znak"/>
    <w:basedOn w:val="Privzetapisavaodstavka"/>
    <w:link w:val="Naslov"/>
    <w:uiPriority w:val="10"/>
    <w:rsid w:val="005534F8"/>
    <w:rPr>
      <w:rFonts w:ascii="Arial" w:eastAsia="Times New Roman" w:hAnsi="Arial" w:cs="Times New Roman"/>
      <w:b/>
      <w:iCs/>
      <w:sz w:val="60"/>
      <w:szCs w:val="60"/>
      <w:lang w:val="x-none" w:eastAsia="x-none"/>
    </w:rPr>
  </w:style>
  <w:style w:type="character" w:customStyle="1" w:styleId="BrezrazmikovZnak">
    <w:name w:val="Brez razmikov Znak"/>
    <w:aliases w:val="alineje Znak"/>
    <w:link w:val="Brezrazmikov"/>
    <w:uiPriority w:val="1"/>
    <w:rsid w:val="005534F8"/>
    <w:rPr>
      <w:rFonts w:ascii="Arial" w:hAnsi="Arial"/>
      <w:sz w:val="20"/>
      <w:szCs w:val="20"/>
      <w:lang w:eastAsia="sl-SI"/>
    </w:rPr>
  </w:style>
  <w:style w:type="character" w:styleId="Neensklic">
    <w:name w:val="Subtle Reference"/>
    <w:uiPriority w:val="31"/>
    <w:rsid w:val="005534F8"/>
    <w:rPr>
      <w:rFonts w:ascii="Arial" w:hAnsi="Arial"/>
      <w:color w:val="auto"/>
      <w:u w:val="none" w:color="9BBB59"/>
      <w:bdr w:val="none" w:sz="0" w:space="0" w:color="auto"/>
    </w:rPr>
  </w:style>
  <w:style w:type="paragraph" w:styleId="Napis">
    <w:name w:val="caption"/>
    <w:basedOn w:val="Navaden"/>
    <w:next w:val="Navaden"/>
    <w:uiPriority w:val="35"/>
    <w:unhideWhenUsed/>
    <w:qFormat/>
    <w:rsid w:val="005534F8"/>
    <w:pPr>
      <w:spacing w:after="80"/>
    </w:pPr>
    <w:rPr>
      <w:rFonts w:eastAsia="Times New Roman" w:cs="Times New Roman"/>
      <w:b/>
      <w:bCs/>
      <w:sz w:val="18"/>
      <w:szCs w:val="18"/>
      <w:lang w:eastAsia="sl-SI"/>
    </w:rPr>
  </w:style>
  <w:style w:type="character" w:styleId="Poudarek">
    <w:name w:val="Emphasis"/>
    <w:uiPriority w:val="20"/>
    <w:qFormat/>
    <w:rsid w:val="005534F8"/>
    <w:rPr>
      <w:i/>
      <w:iCs/>
    </w:rPr>
  </w:style>
  <w:style w:type="table" w:styleId="Svetelseznampoudarek2">
    <w:name w:val="Light List Accent 2"/>
    <w:basedOn w:val="Navadnatabela"/>
    <w:uiPriority w:val="61"/>
    <w:rsid w:val="005534F8"/>
    <w:pPr>
      <w:spacing w:after="0" w:line="240" w:lineRule="auto"/>
    </w:pPr>
    <w:rPr>
      <w:rFonts w:ascii="Arial" w:eastAsia="Times New Roman" w:hAnsi="Arial" w:cs="Times New Roman"/>
      <w:sz w:val="20"/>
      <w:szCs w:val="20"/>
      <w:lang w:eastAsia="sl-S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elapreprosta3">
    <w:name w:val="Table Simple 3"/>
    <w:basedOn w:val="Navadnatabela"/>
    <w:rsid w:val="005534F8"/>
    <w:pPr>
      <w:spacing w:after="80" w:line="240" w:lineRule="auto"/>
      <w:jc w:val="both"/>
    </w:pPr>
    <w:rPr>
      <w:rFonts w:ascii="Arial" w:eastAsia="Times New Roman" w:hAnsi="Arial" w:cs="Times New Roman"/>
      <w:sz w:val="20"/>
      <w:szCs w:val="20"/>
      <w:lang w:eastAsia="sl-S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LightList-Accent11">
    <w:name w:val="Light List - Accent 11"/>
    <w:basedOn w:val="Navadnatabela"/>
    <w:uiPriority w:val="61"/>
    <w:rsid w:val="005534F8"/>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logTahoma">
    <w:name w:val="Slog Tahoma"/>
    <w:rsid w:val="005534F8"/>
    <w:rPr>
      <w:sz w:val="22"/>
    </w:rPr>
  </w:style>
  <w:style w:type="character" w:customStyle="1" w:styleId="Nerazreenaomemba1">
    <w:name w:val="Nerazrešena omemba1"/>
    <w:uiPriority w:val="99"/>
    <w:semiHidden/>
    <w:unhideWhenUsed/>
    <w:rsid w:val="005534F8"/>
    <w:rPr>
      <w:color w:val="808080"/>
      <w:shd w:val="clear" w:color="auto" w:fill="E6E6E6"/>
    </w:rPr>
  </w:style>
  <w:style w:type="character" w:customStyle="1" w:styleId="Nerazreenaomemba2">
    <w:name w:val="Nerazrešena omemba2"/>
    <w:basedOn w:val="Privzetapisavaodstavka"/>
    <w:uiPriority w:val="99"/>
    <w:semiHidden/>
    <w:unhideWhenUsed/>
    <w:rsid w:val="0062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44789">
      <w:bodyDiv w:val="1"/>
      <w:marLeft w:val="0"/>
      <w:marRight w:val="0"/>
      <w:marTop w:val="0"/>
      <w:marBottom w:val="0"/>
      <w:divBdr>
        <w:top w:val="none" w:sz="0" w:space="0" w:color="auto"/>
        <w:left w:val="none" w:sz="0" w:space="0" w:color="auto"/>
        <w:bottom w:val="none" w:sz="0" w:space="0" w:color="auto"/>
        <w:right w:val="none" w:sz="0" w:space="0" w:color="auto"/>
      </w:divBdr>
    </w:div>
    <w:div w:id="144858558">
      <w:bodyDiv w:val="1"/>
      <w:marLeft w:val="0"/>
      <w:marRight w:val="0"/>
      <w:marTop w:val="0"/>
      <w:marBottom w:val="0"/>
      <w:divBdr>
        <w:top w:val="none" w:sz="0" w:space="0" w:color="auto"/>
        <w:left w:val="none" w:sz="0" w:space="0" w:color="auto"/>
        <w:bottom w:val="none" w:sz="0" w:space="0" w:color="auto"/>
        <w:right w:val="none" w:sz="0" w:space="0" w:color="auto"/>
      </w:divBdr>
    </w:div>
    <w:div w:id="163980452">
      <w:bodyDiv w:val="1"/>
      <w:marLeft w:val="0"/>
      <w:marRight w:val="0"/>
      <w:marTop w:val="0"/>
      <w:marBottom w:val="0"/>
      <w:divBdr>
        <w:top w:val="none" w:sz="0" w:space="0" w:color="auto"/>
        <w:left w:val="none" w:sz="0" w:space="0" w:color="auto"/>
        <w:bottom w:val="none" w:sz="0" w:space="0" w:color="auto"/>
        <w:right w:val="none" w:sz="0" w:space="0" w:color="auto"/>
      </w:divBdr>
    </w:div>
    <w:div w:id="244925800">
      <w:bodyDiv w:val="1"/>
      <w:marLeft w:val="0"/>
      <w:marRight w:val="0"/>
      <w:marTop w:val="0"/>
      <w:marBottom w:val="0"/>
      <w:divBdr>
        <w:top w:val="none" w:sz="0" w:space="0" w:color="auto"/>
        <w:left w:val="none" w:sz="0" w:space="0" w:color="auto"/>
        <w:bottom w:val="none" w:sz="0" w:space="0" w:color="auto"/>
        <w:right w:val="none" w:sz="0" w:space="0" w:color="auto"/>
      </w:divBdr>
    </w:div>
    <w:div w:id="260377707">
      <w:bodyDiv w:val="1"/>
      <w:marLeft w:val="0"/>
      <w:marRight w:val="0"/>
      <w:marTop w:val="0"/>
      <w:marBottom w:val="0"/>
      <w:divBdr>
        <w:top w:val="none" w:sz="0" w:space="0" w:color="auto"/>
        <w:left w:val="none" w:sz="0" w:space="0" w:color="auto"/>
        <w:bottom w:val="none" w:sz="0" w:space="0" w:color="auto"/>
        <w:right w:val="none" w:sz="0" w:space="0" w:color="auto"/>
      </w:divBdr>
    </w:div>
    <w:div w:id="306083941">
      <w:bodyDiv w:val="1"/>
      <w:marLeft w:val="0"/>
      <w:marRight w:val="0"/>
      <w:marTop w:val="0"/>
      <w:marBottom w:val="0"/>
      <w:divBdr>
        <w:top w:val="none" w:sz="0" w:space="0" w:color="auto"/>
        <w:left w:val="none" w:sz="0" w:space="0" w:color="auto"/>
        <w:bottom w:val="none" w:sz="0" w:space="0" w:color="auto"/>
        <w:right w:val="none" w:sz="0" w:space="0" w:color="auto"/>
      </w:divBdr>
    </w:div>
    <w:div w:id="331884044">
      <w:bodyDiv w:val="1"/>
      <w:marLeft w:val="0"/>
      <w:marRight w:val="0"/>
      <w:marTop w:val="0"/>
      <w:marBottom w:val="0"/>
      <w:divBdr>
        <w:top w:val="none" w:sz="0" w:space="0" w:color="auto"/>
        <w:left w:val="none" w:sz="0" w:space="0" w:color="auto"/>
        <w:bottom w:val="none" w:sz="0" w:space="0" w:color="auto"/>
        <w:right w:val="none" w:sz="0" w:space="0" w:color="auto"/>
      </w:divBdr>
    </w:div>
    <w:div w:id="366688123">
      <w:bodyDiv w:val="1"/>
      <w:marLeft w:val="0"/>
      <w:marRight w:val="0"/>
      <w:marTop w:val="0"/>
      <w:marBottom w:val="0"/>
      <w:divBdr>
        <w:top w:val="none" w:sz="0" w:space="0" w:color="auto"/>
        <w:left w:val="none" w:sz="0" w:space="0" w:color="auto"/>
        <w:bottom w:val="none" w:sz="0" w:space="0" w:color="auto"/>
        <w:right w:val="none" w:sz="0" w:space="0" w:color="auto"/>
      </w:divBdr>
    </w:div>
    <w:div w:id="442460718">
      <w:bodyDiv w:val="1"/>
      <w:marLeft w:val="0"/>
      <w:marRight w:val="0"/>
      <w:marTop w:val="0"/>
      <w:marBottom w:val="0"/>
      <w:divBdr>
        <w:top w:val="none" w:sz="0" w:space="0" w:color="auto"/>
        <w:left w:val="none" w:sz="0" w:space="0" w:color="auto"/>
        <w:bottom w:val="none" w:sz="0" w:space="0" w:color="auto"/>
        <w:right w:val="none" w:sz="0" w:space="0" w:color="auto"/>
      </w:divBdr>
    </w:div>
    <w:div w:id="504635765">
      <w:bodyDiv w:val="1"/>
      <w:marLeft w:val="0"/>
      <w:marRight w:val="0"/>
      <w:marTop w:val="0"/>
      <w:marBottom w:val="0"/>
      <w:divBdr>
        <w:top w:val="none" w:sz="0" w:space="0" w:color="auto"/>
        <w:left w:val="none" w:sz="0" w:space="0" w:color="auto"/>
        <w:bottom w:val="none" w:sz="0" w:space="0" w:color="auto"/>
        <w:right w:val="none" w:sz="0" w:space="0" w:color="auto"/>
      </w:divBdr>
    </w:div>
    <w:div w:id="516772452">
      <w:bodyDiv w:val="1"/>
      <w:marLeft w:val="0"/>
      <w:marRight w:val="0"/>
      <w:marTop w:val="0"/>
      <w:marBottom w:val="0"/>
      <w:divBdr>
        <w:top w:val="none" w:sz="0" w:space="0" w:color="auto"/>
        <w:left w:val="none" w:sz="0" w:space="0" w:color="auto"/>
        <w:bottom w:val="none" w:sz="0" w:space="0" w:color="auto"/>
        <w:right w:val="none" w:sz="0" w:space="0" w:color="auto"/>
      </w:divBdr>
    </w:div>
    <w:div w:id="537208911">
      <w:bodyDiv w:val="1"/>
      <w:marLeft w:val="0"/>
      <w:marRight w:val="0"/>
      <w:marTop w:val="0"/>
      <w:marBottom w:val="0"/>
      <w:divBdr>
        <w:top w:val="none" w:sz="0" w:space="0" w:color="auto"/>
        <w:left w:val="none" w:sz="0" w:space="0" w:color="auto"/>
        <w:bottom w:val="none" w:sz="0" w:space="0" w:color="auto"/>
        <w:right w:val="none" w:sz="0" w:space="0" w:color="auto"/>
      </w:divBdr>
    </w:div>
    <w:div w:id="555626615">
      <w:bodyDiv w:val="1"/>
      <w:marLeft w:val="0"/>
      <w:marRight w:val="0"/>
      <w:marTop w:val="0"/>
      <w:marBottom w:val="0"/>
      <w:divBdr>
        <w:top w:val="none" w:sz="0" w:space="0" w:color="auto"/>
        <w:left w:val="none" w:sz="0" w:space="0" w:color="auto"/>
        <w:bottom w:val="none" w:sz="0" w:space="0" w:color="auto"/>
        <w:right w:val="none" w:sz="0" w:space="0" w:color="auto"/>
      </w:divBdr>
    </w:div>
    <w:div w:id="586429023">
      <w:bodyDiv w:val="1"/>
      <w:marLeft w:val="0"/>
      <w:marRight w:val="0"/>
      <w:marTop w:val="0"/>
      <w:marBottom w:val="0"/>
      <w:divBdr>
        <w:top w:val="none" w:sz="0" w:space="0" w:color="auto"/>
        <w:left w:val="none" w:sz="0" w:space="0" w:color="auto"/>
        <w:bottom w:val="none" w:sz="0" w:space="0" w:color="auto"/>
        <w:right w:val="none" w:sz="0" w:space="0" w:color="auto"/>
      </w:divBdr>
    </w:div>
    <w:div w:id="674456765">
      <w:bodyDiv w:val="1"/>
      <w:marLeft w:val="0"/>
      <w:marRight w:val="0"/>
      <w:marTop w:val="0"/>
      <w:marBottom w:val="0"/>
      <w:divBdr>
        <w:top w:val="none" w:sz="0" w:space="0" w:color="auto"/>
        <w:left w:val="none" w:sz="0" w:space="0" w:color="auto"/>
        <w:bottom w:val="none" w:sz="0" w:space="0" w:color="auto"/>
        <w:right w:val="none" w:sz="0" w:space="0" w:color="auto"/>
      </w:divBdr>
    </w:div>
    <w:div w:id="685404821">
      <w:bodyDiv w:val="1"/>
      <w:marLeft w:val="0"/>
      <w:marRight w:val="0"/>
      <w:marTop w:val="0"/>
      <w:marBottom w:val="0"/>
      <w:divBdr>
        <w:top w:val="none" w:sz="0" w:space="0" w:color="auto"/>
        <w:left w:val="none" w:sz="0" w:space="0" w:color="auto"/>
        <w:bottom w:val="none" w:sz="0" w:space="0" w:color="auto"/>
        <w:right w:val="none" w:sz="0" w:space="0" w:color="auto"/>
      </w:divBdr>
    </w:div>
    <w:div w:id="699625730">
      <w:bodyDiv w:val="1"/>
      <w:marLeft w:val="0"/>
      <w:marRight w:val="0"/>
      <w:marTop w:val="0"/>
      <w:marBottom w:val="0"/>
      <w:divBdr>
        <w:top w:val="none" w:sz="0" w:space="0" w:color="auto"/>
        <w:left w:val="none" w:sz="0" w:space="0" w:color="auto"/>
        <w:bottom w:val="none" w:sz="0" w:space="0" w:color="auto"/>
        <w:right w:val="none" w:sz="0" w:space="0" w:color="auto"/>
      </w:divBdr>
    </w:div>
    <w:div w:id="733627726">
      <w:bodyDiv w:val="1"/>
      <w:marLeft w:val="0"/>
      <w:marRight w:val="0"/>
      <w:marTop w:val="0"/>
      <w:marBottom w:val="0"/>
      <w:divBdr>
        <w:top w:val="none" w:sz="0" w:space="0" w:color="auto"/>
        <w:left w:val="none" w:sz="0" w:space="0" w:color="auto"/>
        <w:bottom w:val="none" w:sz="0" w:space="0" w:color="auto"/>
        <w:right w:val="none" w:sz="0" w:space="0" w:color="auto"/>
      </w:divBdr>
    </w:div>
    <w:div w:id="756053917">
      <w:bodyDiv w:val="1"/>
      <w:marLeft w:val="0"/>
      <w:marRight w:val="0"/>
      <w:marTop w:val="0"/>
      <w:marBottom w:val="0"/>
      <w:divBdr>
        <w:top w:val="none" w:sz="0" w:space="0" w:color="auto"/>
        <w:left w:val="none" w:sz="0" w:space="0" w:color="auto"/>
        <w:bottom w:val="none" w:sz="0" w:space="0" w:color="auto"/>
        <w:right w:val="none" w:sz="0" w:space="0" w:color="auto"/>
      </w:divBdr>
    </w:div>
    <w:div w:id="781069186">
      <w:bodyDiv w:val="1"/>
      <w:marLeft w:val="0"/>
      <w:marRight w:val="0"/>
      <w:marTop w:val="0"/>
      <w:marBottom w:val="0"/>
      <w:divBdr>
        <w:top w:val="none" w:sz="0" w:space="0" w:color="auto"/>
        <w:left w:val="none" w:sz="0" w:space="0" w:color="auto"/>
        <w:bottom w:val="none" w:sz="0" w:space="0" w:color="auto"/>
        <w:right w:val="none" w:sz="0" w:space="0" w:color="auto"/>
      </w:divBdr>
    </w:div>
    <w:div w:id="794057302">
      <w:bodyDiv w:val="1"/>
      <w:marLeft w:val="0"/>
      <w:marRight w:val="0"/>
      <w:marTop w:val="0"/>
      <w:marBottom w:val="0"/>
      <w:divBdr>
        <w:top w:val="none" w:sz="0" w:space="0" w:color="auto"/>
        <w:left w:val="none" w:sz="0" w:space="0" w:color="auto"/>
        <w:bottom w:val="none" w:sz="0" w:space="0" w:color="auto"/>
        <w:right w:val="none" w:sz="0" w:space="0" w:color="auto"/>
      </w:divBdr>
    </w:div>
    <w:div w:id="831603139">
      <w:bodyDiv w:val="1"/>
      <w:marLeft w:val="0"/>
      <w:marRight w:val="0"/>
      <w:marTop w:val="0"/>
      <w:marBottom w:val="0"/>
      <w:divBdr>
        <w:top w:val="none" w:sz="0" w:space="0" w:color="auto"/>
        <w:left w:val="none" w:sz="0" w:space="0" w:color="auto"/>
        <w:bottom w:val="none" w:sz="0" w:space="0" w:color="auto"/>
        <w:right w:val="none" w:sz="0" w:space="0" w:color="auto"/>
      </w:divBdr>
    </w:div>
    <w:div w:id="839736009">
      <w:bodyDiv w:val="1"/>
      <w:marLeft w:val="0"/>
      <w:marRight w:val="0"/>
      <w:marTop w:val="0"/>
      <w:marBottom w:val="0"/>
      <w:divBdr>
        <w:top w:val="none" w:sz="0" w:space="0" w:color="auto"/>
        <w:left w:val="none" w:sz="0" w:space="0" w:color="auto"/>
        <w:bottom w:val="none" w:sz="0" w:space="0" w:color="auto"/>
        <w:right w:val="none" w:sz="0" w:space="0" w:color="auto"/>
      </w:divBdr>
    </w:div>
    <w:div w:id="848445269">
      <w:bodyDiv w:val="1"/>
      <w:marLeft w:val="0"/>
      <w:marRight w:val="0"/>
      <w:marTop w:val="0"/>
      <w:marBottom w:val="0"/>
      <w:divBdr>
        <w:top w:val="none" w:sz="0" w:space="0" w:color="auto"/>
        <w:left w:val="none" w:sz="0" w:space="0" w:color="auto"/>
        <w:bottom w:val="none" w:sz="0" w:space="0" w:color="auto"/>
        <w:right w:val="none" w:sz="0" w:space="0" w:color="auto"/>
      </w:divBdr>
    </w:div>
    <w:div w:id="877861059">
      <w:bodyDiv w:val="1"/>
      <w:marLeft w:val="0"/>
      <w:marRight w:val="0"/>
      <w:marTop w:val="0"/>
      <w:marBottom w:val="0"/>
      <w:divBdr>
        <w:top w:val="none" w:sz="0" w:space="0" w:color="auto"/>
        <w:left w:val="none" w:sz="0" w:space="0" w:color="auto"/>
        <w:bottom w:val="none" w:sz="0" w:space="0" w:color="auto"/>
        <w:right w:val="none" w:sz="0" w:space="0" w:color="auto"/>
      </w:divBdr>
    </w:div>
    <w:div w:id="912668169">
      <w:bodyDiv w:val="1"/>
      <w:marLeft w:val="0"/>
      <w:marRight w:val="0"/>
      <w:marTop w:val="0"/>
      <w:marBottom w:val="0"/>
      <w:divBdr>
        <w:top w:val="none" w:sz="0" w:space="0" w:color="auto"/>
        <w:left w:val="none" w:sz="0" w:space="0" w:color="auto"/>
        <w:bottom w:val="none" w:sz="0" w:space="0" w:color="auto"/>
        <w:right w:val="none" w:sz="0" w:space="0" w:color="auto"/>
      </w:divBdr>
    </w:div>
    <w:div w:id="986203076">
      <w:bodyDiv w:val="1"/>
      <w:marLeft w:val="0"/>
      <w:marRight w:val="0"/>
      <w:marTop w:val="0"/>
      <w:marBottom w:val="0"/>
      <w:divBdr>
        <w:top w:val="none" w:sz="0" w:space="0" w:color="auto"/>
        <w:left w:val="none" w:sz="0" w:space="0" w:color="auto"/>
        <w:bottom w:val="none" w:sz="0" w:space="0" w:color="auto"/>
        <w:right w:val="none" w:sz="0" w:space="0" w:color="auto"/>
      </w:divBdr>
    </w:div>
    <w:div w:id="989751414">
      <w:bodyDiv w:val="1"/>
      <w:marLeft w:val="0"/>
      <w:marRight w:val="0"/>
      <w:marTop w:val="0"/>
      <w:marBottom w:val="0"/>
      <w:divBdr>
        <w:top w:val="none" w:sz="0" w:space="0" w:color="auto"/>
        <w:left w:val="none" w:sz="0" w:space="0" w:color="auto"/>
        <w:bottom w:val="none" w:sz="0" w:space="0" w:color="auto"/>
        <w:right w:val="none" w:sz="0" w:space="0" w:color="auto"/>
      </w:divBdr>
    </w:div>
    <w:div w:id="1033310255">
      <w:bodyDiv w:val="1"/>
      <w:marLeft w:val="0"/>
      <w:marRight w:val="0"/>
      <w:marTop w:val="0"/>
      <w:marBottom w:val="0"/>
      <w:divBdr>
        <w:top w:val="none" w:sz="0" w:space="0" w:color="auto"/>
        <w:left w:val="none" w:sz="0" w:space="0" w:color="auto"/>
        <w:bottom w:val="none" w:sz="0" w:space="0" w:color="auto"/>
        <w:right w:val="none" w:sz="0" w:space="0" w:color="auto"/>
      </w:divBdr>
    </w:div>
    <w:div w:id="1040202154">
      <w:bodyDiv w:val="1"/>
      <w:marLeft w:val="0"/>
      <w:marRight w:val="0"/>
      <w:marTop w:val="0"/>
      <w:marBottom w:val="0"/>
      <w:divBdr>
        <w:top w:val="none" w:sz="0" w:space="0" w:color="auto"/>
        <w:left w:val="none" w:sz="0" w:space="0" w:color="auto"/>
        <w:bottom w:val="none" w:sz="0" w:space="0" w:color="auto"/>
        <w:right w:val="none" w:sz="0" w:space="0" w:color="auto"/>
      </w:divBdr>
    </w:div>
    <w:div w:id="1056051132">
      <w:bodyDiv w:val="1"/>
      <w:marLeft w:val="0"/>
      <w:marRight w:val="0"/>
      <w:marTop w:val="0"/>
      <w:marBottom w:val="0"/>
      <w:divBdr>
        <w:top w:val="none" w:sz="0" w:space="0" w:color="auto"/>
        <w:left w:val="none" w:sz="0" w:space="0" w:color="auto"/>
        <w:bottom w:val="none" w:sz="0" w:space="0" w:color="auto"/>
        <w:right w:val="none" w:sz="0" w:space="0" w:color="auto"/>
      </w:divBdr>
    </w:div>
    <w:div w:id="1214386630">
      <w:bodyDiv w:val="1"/>
      <w:marLeft w:val="0"/>
      <w:marRight w:val="0"/>
      <w:marTop w:val="0"/>
      <w:marBottom w:val="0"/>
      <w:divBdr>
        <w:top w:val="none" w:sz="0" w:space="0" w:color="auto"/>
        <w:left w:val="none" w:sz="0" w:space="0" w:color="auto"/>
        <w:bottom w:val="none" w:sz="0" w:space="0" w:color="auto"/>
        <w:right w:val="none" w:sz="0" w:space="0" w:color="auto"/>
      </w:divBdr>
    </w:div>
    <w:div w:id="1221206055">
      <w:bodyDiv w:val="1"/>
      <w:marLeft w:val="0"/>
      <w:marRight w:val="0"/>
      <w:marTop w:val="0"/>
      <w:marBottom w:val="0"/>
      <w:divBdr>
        <w:top w:val="none" w:sz="0" w:space="0" w:color="auto"/>
        <w:left w:val="none" w:sz="0" w:space="0" w:color="auto"/>
        <w:bottom w:val="none" w:sz="0" w:space="0" w:color="auto"/>
        <w:right w:val="none" w:sz="0" w:space="0" w:color="auto"/>
      </w:divBdr>
    </w:div>
    <w:div w:id="1227454391">
      <w:bodyDiv w:val="1"/>
      <w:marLeft w:val="0"/>
      <w:marRight w:val="0"/>
      <w:marTop w:val="0"/>
      <w:marBottom w:val="0"/>
      <w:divBdr>
        <w:top w:val="none" w:sz="0" w:space="0" w:color="auto"/>
        <w:left w:val="none" w:sz="0" w:space="0" w:color="auto"/>
        <w:bottom w:val="none" w:sz="0" w:space="0" w:color="auto"/>
        <w:right w:val="none" w:sz="0" w:space="0" w:color="auto"/>
      </w:divBdr>
    </w:div>
    <w:div w:id="1244489825">
      <w:bodyDiv w:val="1"/>
      <w:marLeft w:val="0"/>
      <w:marRight w:val="0"/>
      <w:marTop w:val="0"/>
      <w:marBottom w:val="0"/>
      <w:divBdr>
        <w:top w:val="none" w:sz="0" w:space="0" w:color="auto"/>
        <w:left w:val="none" w:sz="0" w:space="0" w:color="auto"/>
        <w:bottom w:val="none" w:sz="0" w:space="0" w:color="auto"/>
        <w:right w:val="none" w:sz="0" w:space="0" w:color="auto"/>
      </w:divBdr>
    </w:div>
    <w:div w:id="1295410061">
      <w:bodyDiv w:val="1"/>
      <w:marLeft w:val="0"/>
      <w:marRight w:val="0"/>
      <w:marTop w:val="0"/>
      <w:marBottom w:val="0"/>
      <w:divBdr>
        <w:top w:val="none" w:sz="0" w:space="0" w:color="auto"/>
        <w:left w:val="none" w:sz="0" w:space="0" w:color="auto"/>
        <w:bottom w:val="none" w:sz="0" w:space="0" w:color="auto"/>
        <w:right w:val="none" w:sz="0" w:space="0" w:color="auto"/>
      </w:divBdr>
    </w:div>
    <w:div w:id="1302033042">
      <w:bodyDiv w:val="1"/>
      <w:marLeft w:val="0"/>
      <w:marRight w:val="0"/>
      <w:marTop w:val="0"/>
      <w:marBottom w:val="0"/>
      <w:divBdr>
        <w:top w:val="none" w:sz="0" w:space="0" w:color="auto"/>
        <w:left w:val="none" w:sz="0" w:space="0" w:color="auto"/>
        <w:bottom w:val="none" w:sz="0" w:space="0" w:color="auto"/>
        <w:right w:val="none" w:sz="0" w:space="0" w:color="auto"/>
      </w:divBdr>
    </w:div>
    <w:div w:id="1362391613">
      <w:bodyDiv w:val="1"/>
      <w:marLeft w:val="0"/>
      <w:marRight w:val="0"/>
      <w:marTop w:val="0"/>
      <w:marBottom w:val="0"/>
      <w:divBdr>
        <w:top w:val="none" w:sz="0" w:space="0" w:color="auto"/>
        <w:left w:val="none" w:sz="0" w:space="0" w:color="auto"/>
        <w:bottom w:val="none" w:sz="0" w:space="0" w:color="auto"/>
        <w:right w:val="none" w:sz="0" w:space="0" w:color="auto"/>
      </w:divBdr>
    </w:div>
    <w:div w:id="1386836356">
      <w:bodyDiv w:val="1"/>
      <w:marLeft w:val="0"/>
      <w:marRight w:val="0"/>
      <w:marTop w:val="0"/>
      <w:marBottom w:val="0"/>
      <w:divBdr>
        <w:top w:val="none" w:sz="0" w:space="0" w:color="auto"/>
        <w:left w:val="none" w:sz="0" w:space="0" w:color="auto"/>
        <w:bottom w:val="none" w:sz="0" w:space="0" w:color="auto"/>
        <w:right w:val="none" w:sz="0" w:space="0" w:color="auto"/>
      </w:divBdr>
    </w:div>
    <w:div w:id="1418474926">
      <w:bodyDiv w:val="1"/>
      <w:marLeft w:val="0"/>
      <w:marRight w:val="0"/>
      <w:marTop w:val="0"/>
      <w:marBottom w:val="0"/>
      <w:divBdr>
        <w:top w:val="none" w:sz="0" w:space="0" w:color="auto"/>
        <w:left w:val="none" w:sz="0" w:space="0" w:color="auto"/>
        <w:bottom w:val="none" w:sz="0" w:space="0" w:color="auto"/>
        <w:right w:val="none" w:sz="0" w:space="0" w:color="auto"/>
      </w:divBdr>
    </w:div>
    <w:div w:id="1436098889">
      <w:bodyDiv w:val="1"/>
      <w:marLeft w:val="0"/>
      <w:marRight w:val="0"/>
      <w:marTop w:val="0"/>
      <w:marBottom w:val="0"/>
      <w:divBdr>
        <w:top w:val="none" w:sz="0" w:space="0" w:color="auto"/>
        <w:left w:val="none" w:sz="0" w:space="0" w:color="auto"/>
        <w:bottom w:val="none" w:sz="0" w:space="0" w:color="auto"/>
        <w:right w:val="none" w:sz="0" w:space="0" w:color="auto"/>
      </w:divBdr>
    </w:div>
    <w:div w:id="1479616391">
      <w:bodyDiv w:val="1"/>
      <w:marLeft w:val="0"/>
      <w:marRight w:val="0"/>
      <w:marTop w:val="0"/>
      <w:marBottom w:val="0"/>
      <w:divBdr>
        <w:top w:val="none" w:sz="0" w:space="0" w:color="auto"/>
        <w:left w:val="none" w:sz="0" w:space="0" w:color="auto"/>
        <w:bottom w:val="none" w:sz="0" w:space="0" w:color="auto"/>
        <w:right w:val="none" w:sz="0" w:space="0" w:color="auto"/>
      </w:divBdr>
    </w:div>
    <w:div w:id="1533298690">
      <w:bodyDiv w:val="1"/>
      <w:marLeft w:val="0"/>
      <w:marRight w:val="0"/>
      <w:marTop w:val="0"/>
      <w:marBottom w:val="0"/>
      <w:divBdr>
        <w:top w:val="none" w:sz="0" w:space="0" w:color="auto"/>
        <w:left w:val="none" w:sz="0" w:space="0" w:color="auto"/>
        <w:bottom w:val="none" w:sz="0" w:space="0" w:color="auto"/>
        <w:right w:val="none" w:sz="0" w:space="0" w:color="auto"/>
      </w:divBdr>
      <w:divsChild>
        <w:div w:id="1360544174">
          <w:marLeft w:val="0"/>
          <w:marRight w:val="0"/>
          <w:marTop w:val="0"/>
          <w:marBottom w:val="0"/>
          <w:divBdr>
            <w:top w:val="none" w:sz="0" w:space="0" w:color="auto"/>
            <w:left w:val="none" w:sz="0" w:space="0" w:color="auto"/>
            <w:bottom w:val="none" w:sz="0" w:space="0" w:color="auto"/>
            <w:right w:val="none" w:sz="0" w:space="0" w:color="auto"/>
          </w:divBdr>
          <w:divsChild>
            <w:div w:id="1287928718">
              <w:marLeft w:val="0"/>
              <w:marRight w:val="0"/>
              <w:marTop w:val="0"/>
              <w:marBottom w:val="0"/>
              <w:divBdr>
                <w:top w:val="none" w:sz="0" w:space="0" w:color="auto"/>
                <w:left w:val="none" w:sz="0" w:space="0" w:color="auto"/>
                <w:bottom w:val="none" w:sz="0" w:space="0" w:color="auto"/>
                <w:right w:val="none" w:sz="0" w:space="0" w:color="auto"/>
              </w:divBdr>
              <w:divsChild>
                <w:div w:id="756361601">
                  <w:marLeft w:val="0"/>
                  <w:marRight w:val="0"/>
                  <w:marTop w:val="0"/>
                  <w:marBottom w:val="0"/>
                  <w:divBdr>
                    <w:top w:val="none" w:sz="0" w:space="0" w:color="auto"/>
                    <w:left w:val="none" w:sz="0" w:space="0" w:color="auto"/>
                    <w:bottom w:val="none" w:sz="0" w:space="0" w:color="auto"/>
                    <w:right w:val="none" w:sz="0" w:space="0" w:color="auto"/>
                  </w:divBdr>
                  <w:divsChild>
                    <w:div w:id="979337083">
                      <w:marLeft w:val="0"/>
                      <w:marRight w:val="0"/>
                      <w:marTop w:val="0"/>
                      <w:marBottom w:val="0"/>
                      <w:divBdr>
                        <w:top w:val="none" w:sz="0" w:space="0" w:color="auto"/>
                        <w:left w:val="none" w:sz="0" w:space="0" w:color="auto"/>
                        <w:bottom w:val="none" w:sz="0" w:space="0" w:color="auto"/>
                        <w:right w:val="none" w:sz="0" w:space="0" w:color="auto"/>
                      </w:divBdr>
                      <w:divsChild>
                        <w:div w:id="345795129">
                          <w:marLeft w:val="0"/>
                          <w:marRight w:val="0"/>
                          <w:marTop w:val="0"/>
                          <w:marBottom w:val="0"/>
                          <w:divBdr>
                            <w:top w:val="none" w:sz="0" w:space="0" w:color="auto"/>
                            <w:left w:val="none" w:sz="0" w:space="0" w:color="auto"/>
                            <w:bottom w:val="none" w:sz="0" w:space="0" w:color="auto"/>
                            <w:right w:val="none" w:sz="0" w:space="0" w:color="auto"/>
                          </w:divBdr>
                          <w:divsChild>
                            <w:div w:id="1394430378">
                              <w:marLeft w:val="0"/>
                              <w:marRight w:val="0"/>
                              <w:marTop w:val="0"/>
                              <w:marBottom w:val="0"/>
                              <w:divBdr>
                                <w:top w:val="none" w:sz="0" w:space="0" w:color="auto"/>
                                <w:left w:val="none" w:sz="0" w:space="0" w:color="auto"/>
                                <w:bottom w:val="none" w:sz="0" w:space="0" w:color="auto"/>
                                <w:right w:val="none" w:sz="0" w:space="0" w:color="auto"/>
                              </w:divBdr>
                              <w:divsChild>
                                <w:div w:id="1743018393">
                                  <w:marLeft w:val="0"/>
                                  <w:marRight w:val="0"/>
                                  <w:marTop w:val="0"/>
                                  <w:marBottom w:val="0"/>
                                  <w:divBdr>
                                    <w:top w:val="none" w:sz="0" w:space="0" w:color="auto"/>
                                    <w:left w:val="none" w:sz="0" w:space="0" w:color="auto"/>
                                    <w:bottom w:val="none" w:sz="0" w:space="0" w:color="auto"/>
                                    <w:right w:val="none" w:sz="0" w:space="0" w:color="auto"/>
                                  </w:divBdr>
                                  <w:divsChild>
                                    <w:div w:id="1891529655">
                                      <w:marLeft w:val="0"/>
                                      <w:marRight w:val="0"/>
                                      <w:marTop w:val="0"/>
                                      <w:marBottom w:val="0"/>
                                      <w:divBdr>
                                        <w:top w:val="none" w:sz="0" w:space="0" w:color="auto"/>
                                        <w:left w:val="none" w:sz="0" w:space="0" w:color="auto"/>
                                        <w:bottom w:val="none" w:sz="0" w:space="0" w:color="auto"/>
                                        <w:right w:val="none" w:sz="0" w:space="0" w:color="auto"/>
                                      </w:divBdr>
                                    </w:div>
                                    <w:div w:id="20314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8687966">
      <w:bodyDiv w:val="1"/>
      <w:marLeft w:val="0"/>
      <w:marRight w:val="0"/>
      <w:marTop w:val="0"/>
      <w:marBottom w:val="0"/>
      <w:divBdr>
        <w:top w:val="none" w:sz="0" w:space="0" w:color="auto"/>
        <w:left w:val="none" w:sz="0" w:space="0" w:color="auto"/>
        <w:bottom w:val="none" w:sz="0" w:space="0" w:color="auto"/>
        <w:right w:val="none" w:sz="0" w:space="0" w:color="auto"/>
      </w:divBdr>
    </w:div>
    <w:div w:id="1568372541">
      <w:bodyDiv w:val="1"/>
      <w:marLeft w:val="0"/>
      <w:marRight w:val="0"/>
      <w:marTop w:val="0"/>
      <w:marBottom w:val="0"/>
      <w:divBdr>
        <w:top w:val="none" w:sz="0" w:space="0" w:color="auto"/>
        <w:left w:val="none" w:sz="0" w:space="0" w:color="auto"/>
        <w:bottom w:val="none" w:sz="0" w:space="0" w:color="auto"/>
        <w:right w:val="none" w:sz="0" w:space="0" w:color="auto"/>
      </w:divBdr>
    </w:div>
    <w:div w:id="1574509799">
      <w:bodyDiv w:val="1"/>
      <w:marLeft w:val="0"/>
      <w:marRight w:val="0"/>
      <w:marTop w:val="0"/>
      <w:marBottom w:val="0"/>
      <w:divBdr>
        <w:top w:val="none" w:sz="0" w:space="0" w:color="auto"/>
        <w:left w:val="none" w:sz="0" w:space="0" w:color="auto"/>
        <w:bottom w:val="none" w:sz="0" w:space="0" w:color="auto"/>
        <w:right w:val="none" w:sz="0" w:space="0" w:color="auto"/>
      </w:divBdr>
    </w:div>
    <w:div w:id="1575356300">
      <w:bodyDiv w:val="1"/>
      <w:marLeft w:val="0"/>
      <w:marRight w:val="0"/>
      <w:marTop w:val="0"/>
      <w:marBottom w:val="0"/>
      <w:divBdr>
        <w:top w:val="none" w:sz="0" w:space="0" w:color="auto"/>
        <w:left w:val="none" w:sz="0" w:space="0" w:color="auto"/>
        <w:bottom w:val="none" w:sz="0" w:space="0" w:color="auto"/>
        <w:right w:val="none" w:sz="0" w:space="0" w:color="auto"/>
      </w:divBdr>
    </w:div>
    <w:div w:id="1579365848">
      <w:bodyDiv w:val="1"/>
      <w:marLeft w:val="0"/>
      <w:marRight w:val="0"/>
      <w:marTop w:val="0"/>
      <w:marBottom w:val="0"/>
      <w:divBdr>
        <w:top w:val="none" w:sz="0" w:space="0" w:color="auto"/>
        <w:left w:val="none" w:sz="0" w:space="0" w:color="auto"/>
        <w:bottom w:val="none" w:sz="0" w:space="0" w:color="auto"/>
        <w:right w:val="none" w:sz="0" w:space="0" w:color="auto"/>
      </w:divBdr>
      <w:divsChild>
        <w:div w:id="54814379">
          <w:marLeft w:val="0"/>
          <w:marRight w:val="0"/>
          <w:marTop w:val="0"/>
          <w:marBottom w:val="0"/>
          <w:divBdr>
            <w:top w:val="none" w:sz="0" w:space="0" w:color="auto"/>
            <w:left w:val="none" w:sz="0" w:space="0" w:color="auto"/>
            <w:bottom w:val="none" w:sz="0" w:space="0" w:color="auto"/>
            <w:right w:val="none" w:sz="0" w:space="0" w:color="auto"/>
          </w:divBdr>
          <w:divsChild>
            <w:div w:id="189150508">
              <w:marLeft w:val="0"/>
              <w:marRight w:val="0"/>
              <w:marTop w:val="0"/>
              <w:marBottom w:val="0"/>
              <w:divBdr>
                <w:top w:val="none" w:sz="0" w:space="0" w:color="auto"/>
                <w:left w:val="none" w:sz="0" w:space="0" w:color="auto"/>
                <w:bottom w:val="none" w:sz="0" w:space="0" w:color="auto"/>
                <w:right w:val="none" w:sz="0" w:space="0" w:color="auto"/>
              </w:divBdr>
              <w:divsChild>
                <w:div w:id="2083259132">
                  <w:marLeft w:val="0"/>
                  <w:marRight w:val="0"/>
                  <w:marTop w:val="0"/>
                  <w:marBottom w:val="3000"/>
                  <w:divBdr>
                    <w:top w:val="none" w:sz="0" w:space="0" w:color="auto"/>
                    <w:left w:val="none" w:sz="0" w:space="0" w:color="auto"/>
                    <w:bottom w:val="none" w:sz="0" w:space="0" w:color="auto"/>
                    <w:right w:val="none" w:sz="0" w:space="0" w:color="auto"/>
                  </w:divBdr>
                  <w:divsChild>
                    <w:div w:id="840005897">
                      <w:marLeft w:val="0"/>
                      <w:marRight w:val="0"/>
                      <w:marTop w:val="0"/>
                      <w:marBottom w:val="0"/>
                      <w:divBdr>
                        <w:top w:val="none" w:sz="0" w:space="0" w:color="auto"/>
                        <w:left w:val="none" w:sz="0" w:space="0" w:color="auto"/>
                        <w:bottom w:val="none" w:sz="0" w:space="0" w:color="auto"/>
                        <w:right w:val="none" w:sz="0" w:space="0" w:color="auto"/>
                      </w:divBdr>
                      <w:divsChild>
                        <w:div w:id="1765761809">
                          <w:marLeft w:val="0"/>
                          <w:marRight w:val="0"/>
                          <w:marTop w:val="0"/>
                          <w:marBottom w:val="0"/>
                          <w:divBdr>
                            <w:top w:val="none" w:sz="0" w:space="0" w:color="auto"/>
                            <w:left w:val="none" w:sz="0" w:space="0" w:color="auto"/>
                            <w:bottom w:val="none" w:sz="0" w:space="0" w:color="auto"/>
                            <w:right w:val="none" w:sz="0" w:space="0" w:color="auto"/>
                          </w:divBdr>
                          <w:divsChild>
                            <w:div w:id="32048665">
                              <w:marLeft w:val="0"/>
                              <w:marRight w:val="0"/>
                              <w:marTop w:val="0"/>
                              <w:marBottom w:val="0"/>
                              <w:divBdr>
                                <w:top w:val="none" w:sz="0" w:space="0" w:color="auto"/>
                                <w:left w:val="none" w:sz="0" w:space="0" w:color="auto"/>
                                <w:bottom w:val="none" w:sz="0" w:space="0" w:color="auto"/>
                                <w:right w:val="none" w:sz="0" w:space="0" w:color="auto"/>
                              </w:divBdr>
                              <w:divsChild>
                                <w:div w:id="1183321970">
                                  <w:marLeft w:val="0"/>
                                  <w:marRight w:val="0"/>
                                  <w:marTop w:val="0"/>
                                  <w:marBottom w:val="0"/>
                                  <w:divBdr>
                                    <w:top w:val="none" w:sz="0" w:space="0" w:color="auto"/>
                                    <w:left w:val="none" w:sz="0" w:space="0" w:color="auto"/>
                                    <w:bottom w:val="none" w:sz="0" w:space="0" w:color="auto"/>
                                    <w:right w:val="none" w:sz="0" w:space="0" w:color="auto"/>
                                  </w:divBdr>
                                  <w:divsChild>
                                    <w:div w:id="1696729085">
                                      <w:marLeft w:val="0"/>
                                      <w:marRight w:val="0"/>
                                      <w:marTop w:val="0"/>
                                      <w:marBottom w:val="0"/>
                                      <w:divBdr>
                                        <w:top w:val="none" w:sz="0" w:space="0" w:color="auto"/>
                                        <w:left w:val="none" w:sz="0" w:space="0" w:color="auto"/>
                                        <w:bottom w:val="none" w:sz="0" w:space="0" w:color="auto"/>
                                        <w:right w:val="none" w:sz="0" w:space="0" w:color="auto"/>
                                      </w:divBdr>
                                      <w:divsChild>
                                        <w:div w:id="722366514">
                                          <w:marLeft w:val="0"/>
                                          <w:marRight w:val="0"/>
                                          <w:marTop w:val="0"/>
                                          <w:marBottom w:val="0"/>
                                          <w:divBdr>
                                            <w:top w:val="none" w:sz="0" w:space="0" w:color="auto"/>
                                            <w:left w:val="none" w:sz="0" w:space="0" w:color="auto"/>
                                            <w:bottom w:val="none" w:sz="0" w:space="0" w:color="auto"/>
                                            <w:right w:val="none" w:sz="0" w:space="0" w:color="auto"/>
                                          </w:divBdr>
                                          <w:divsChild>
                                            <w:div w:id="1291862522">
                                              <w:marLeft w:val="0"/>
                                              <w:marRight w:val="0"/>
                                              <w:marTop w:val="0"/>
                                              <w:marBottom w:val="0"/>
                                              <w:divBdr>
                                                <w:top w:val="none" w:sz="0" w:space="0" w:color="auto"/>
                                                <w:left w:val="none" w:sz="0" w:space="0" w:color="auto"/>
                                                <w:bottom w:val="none" w:sz="0" w:space="0" w:color="auto"/>
                                                <w:right w:val="none" w:sz="0" w:space="0" w:color="auto"/>
                                              </w:divBdr>
                                              <w:divsChild>
                                                <w:div w:id="425539156">
                                                  <w:marLeft w:val="0"/>
                                                  <w:marRight w:val="0"/>
                                                  <w:marTop w:val="0"/>
                                                  <w:marBottom w:val="0"/>
                                                  <w:divBdr>
                                                    <w:top w:val="none" w:sz="0" w:space="0" w:color="auto"/>
                                                    <w:left w:val="none" w:sz="0" w:space="0" w:color="auto"/>
                                                    <w:bottom w:val="none" w:sz="0" w:space="0" w:color="auto"/>
                                                    <w:right w:val="none" w:sz="0" w:space="0" w:color="auto"/>
                                                  </w:divBdr>
                                                  <w:divsChild>
                                                    <w:div w:id="983004948">
                                                      <w:marLeft w:val="0"/>
                                                      <w:marRight w:val="0"/>
                                                      <w:marTop w:val="0"/>
                                                      <w:marBottom w:val="0"/>
                                                      <w:divBdr>
                                                        <w:top w:val="none" w:sz="0" w:space="0" w:color="auto"/>
                                                        <w:left w:val="none" w:sz="0" w:space="0" w:color="auto"/>
                                                        <w:bottom w:val="none" w:sz="0" w:space="0" w:color="auto"/>
                                                        <w:right w:val="none" w:sz="0" w:space="0" w:color="auto"/>
                                                      </w:divBdr>
                                                      <w:divsChild>
                                                        <w:div w:id="1449548704">
                                                          <w:marLeft w:val="0"/>
                                                          <w:marRight w:val="0"/>
                                                          <w:marTop w:val="0"/>
                                                          <w:marBottom w:val="0"/>
                                                          <w:divBdr>
                                                            <w:top w:val="none" w:sz="0" w:space="0" w:color="auto"/>
                                                            <w:left w:val="none" w:sz="0" w:space="0" w:color="auto"/>
                                                            <w:bottom w:val="none" w:sz="0" w:space="0" w:color="auto"/>
                                                            <w:right w:val="none" w:sz="0" w:space="0" w:color="auto"/>
                                                          </w:divBdr>
                                                          <w:divsChild>
                                                            <w:div w:id="359866179">
                                                              <w:marLeft w:val="0"/>
                                                              <w:marRight w:val="0"/>
                                                              <w:marTop w:val="0"/>
                                                              <w:marBottom w:val="0"/>
                                                              <w:divBdr>
                                                                <w:top w:val="none" w:sz="0" w:space="0" w:color="auto"/>
                                                                <w:left w:val="none" w:sz="0" w:space="0" w:color="auto"/>
                                                                <w:bottom w:val="none" w:sz="0" w:space="0" w:color="auto"/>
                                                                <w:right w:val="none" w:sz="0" w:space="0" w:color="auto"/>
                                                              </w:divBdr>
                                                              <w:divsChild>
                                                                <w:div w:id="47533475">
                                                                  <w:marLeft w:val="0"/>
                                                                  <w:marRight w:val="0"/>
                                                                  <w:marTop w:val="0"/>
                                                                  <w:marBottom w:val="0"/>
                                                                  <w:divBdr>
                                                                    <w:top w:val="none" w:sz="0" w:space="0" w:color="auto"/>
                                                                    <w:left w:val="none" w:sz="0" w:space="0" w:color="auto"/>
                                                                    <w:bottom w:val="none" w:sz="0" w:space="0" w:color="auto"/>
                                                                    <w:right w:val="none" w:sz="0" w:space="0" w:color="auto"/>
                                                                  </w:divBdr>
                                                                </w:div>
                                                                <w:div w:id="291520498">
                                                                  <w:marLeft w:val="0"/>
                                                                  <w:marRight w:val="0"/>
                                                                  <w:marTop w:val="0"/>
                                                                  <w:marBottom w:val="0"/>
                                                                  <w:divBdr>
                                                                    <w:top w:val="none" w:sz="0" w:space="0" w:color="auto"/>
                                                                    <w:left w:val="none" w:sz="0" w:space="0" w:color="auto"/>
                                                                    <w:bottom w:val="none" w:sz="0" w:space="0" w:color="auto"/>
                                                                    <w:right w:val="none" w:sz="0" w:space="0" w:color="auto"/>
                                                                  </w:divBdr>
                                                                </w:div>
                                                                <w:div w:id="86687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81210296">
      <w:bodyDiv w:val="1"/>
      <w:marLeft w:val="0"/>
      <w:marRight w:val="0"/>
      <w:marTop w:val="0"/>
      <w:marBottom w:val="0"/>
      <w:divBdr>
        <w:top w:val="none" w:sz="0" w:space="0" w:color="auto"/>
        <w:left w:val="none" w:sz="0" w:space="0" w:color="auto"/>
        <w:bottom w:val="none" w:sz="0" w:space="0" w:color="auto"/>
        <w:right w:val="none" w:sz="0" w:space="0" w:color="auto"/>
      </w:divBdr>
    </w:div>
    <w:div w:id="1626813747">
      <w:bodyDiv w:val="1"/>
      <w:marLeft w:val="0"/>
      <w:marRight w:val="0"/>
      <w:marTop w:val="0"/>
      <w:marBottom w:val="0"/>
      <w:divBdr>
        <w:top w:val="none" w:sz="0" w:space="0" w:color="auto"/>
        <w:left w:val="none" w:sz="0" w:space="0" w:color="auto"/>
        <w:bottom w:val="none" w:sz="0" w:space="0" w:color="auto"/>
        <w:right w:val="none" w:sz="0" w:space="0" w:color="auto"/>
      </w:divBdr>
    </w:div>
    <w:div w:id="1626934641">
      <w:bodyDiv w:val="1"/>
      <w:marLeft w:val="0"/>
      <w:marRight w:val="0"/>
      <w:marTop w:val="0"/>
      <w:marBottom w:val="0"/>
      <w:divBdr>
        <w:top w:val="none" w:sz="0" w:space="0" w:color="auto"/>
        <w:left w:val="none" w:sz="0" w:space="0" w:color="auto"/>
        <w:bottom w:val="none" w:sz="0" w:space="0" w:color="auto"/>
        <w:right w:val="none" w:sz="0" w:space="0" w:color="auto"/>
      </w:divBdr>
    </w:div>
    <w:div w:id="1627617608">
      <w:bodyDiv w:val="1"/>
      <w:marLeft w:val="0"/>
      <w:marRight w:val="0"/>
      <w:marTop w:val="0"/>
      <w:marBottom w:val="0"/>
      <w:divBdr>
        <w:top w:val="none" w:sz="0" w:space="0" w:color="auto"/>
        <w:left w:val="none" w:sz="0" w:space="0" w:color="auto"/>
        <w:bottom w:val="none" w:sz="0" w:space="0" w:color="auto"/>
        <w:right w:val="none" w:sz="0" w:space="0" w:color="auto"/>
      </w:divBdr>
    </w:div>
    <w:div w:id="1640301229">
      <w:bodyDiv w:val="1"/>
      <w:marLeft w:val="0"/>
      <w:marRight w:val="0"/>
      <w:marTop w:val="0"/>
      <w:marBottom w:val="0"/>
      <w:divBdr>
        <w:top w:val="none" w:sz="0" w:space="0" w:color="auto"/>
        <w:left w:val="none" w:sz="0" w:space="0" w:color="auto"/>
        <w:bottom w:val="none" w:sz="0" w:space="0" w:color="auto"/>
        <w:right w:val="none" w:sz="0" w:space="0" w:color="auto"/>
      </w:divBdr>
    </w:div>
    <w:div w:id="1669017641">
      <w:bodyDiv w:val="1"/>
      <w:marLeft w:val="0"/>
      <w:marRight w:val="0"/>
      <w:marTop w:val="0"/>
      <w:marBottom w:val="0"/>
      <w:divBdr>
        <w:top w:val="none" w:sz="0" w:space="0" w:color="auto"/>
        <w:left w:val="none" w:sz="0" w:space="0" w:color="auto"/>
        <w:bottom w:val="none" w:sz="0" w:space="0" w:color="auto"/>
        <w:right w:val="none" w:sz="0" w:space="0" w:color="auto"/>
      </w:divBdr>
    </w:div>
    <w:div w:id="1671329773">
      <w:bodyDiv w:val="1"/>
      <w:marLeft w:val="0"/>
      <w:marRight w:val="0"/>
      <w:marTop w:val="0"/>
      <w:marBottom w:val="0"/>
      <w:divBdr>
        <w:top w:val="none" w:sz="0" w:space="0" w:color="auto"/>
        <w:left w:val="none" w:sz="0" w:space="0" w:color="auto"/>
        <w:bottom w:val="none" w:sz="0" w:space="0" w:color="auto"/>
        <w:right w:val="none" w:sz="0" w:space="0" w:color="auto"/>
      </w:divBdr>
    </w:div>
    <w:div w:id="1713069230">
      <w:bodyDiv w:val="1"/>
      <w:marLeft w:val="0"/>
      <w:marRight w:val="0"/>
      <w:marTop w:val="0"/>
      <w:marBottom w:val="0"/>
      <w:divBdr>
        <w:top w:val="none" w:sz="0" w:space="0" w:color="auto"/>
        <w:left w:val="none" w:sz="0" w:space="0" w:color="auto"/>
        <w:bottom w:val="none" w:sz="0" w:space="0" w:color="auto"/>
        <w:right w:val="none" w:sz="0" w:space="0" w:color="auto"/>
      </w:divBdr>
    </w:div>
    <w:div w:id="1829785194">
      <w:bodyDiv w:val="1"/>
      <w:marLeft w:val="0"/>
      <w:marRight w:val="0"/>
      <w:marTop w:val="0"/>
      <w:marBottom w:val="0"/>
      <w:divBdr>
        <w:top w:val="none" w:sz="0" w:space="0" w:color="auto"/>
        <w:left w:val="none" w:sz="0" w:space="0" w:color="auto"/>
        <w:bottom w:val="none" w:sz="0" w:space="0" w:color="auto"/>
        <w:right w:val="none" w:sz="0" w:space="0" w:color="auto"/>
      </w:divBdr>
    </w:div>
    <w:div w:id="1847984298">
      <w:bodyDiv w:val="1"/>
      <w:marLeft w:val="0"/>
      <w:marRight w:val="0"/>
      <w:marTop w:val="0"/>
      <w:marBottom w:val="0"/>
      <w:divBdr>
        <w:top w:val="none" w:sz="0" w:space="0" w:color="auto"/>
        <w:left w:val="none" w:sz="0" w:space="0" w:color="auto"/>
        <w:bottom w:val="none" w:sz="0" w:space="0" w:color="auto"/>
        <w:right w:val="none" w:sz="0" w:space="0" w:color="auto"/>
      </w:divBdr>
    </w:div>
    <w:div w:id="1875078243">
      <w:bodyDiv w:val="1"/>
      <w:marLeft w:val="0"/>
      <w:marRight w:val="0"/>
      <w:marTop w:val="0"/>
      <w:marBottom w:val="0"/>
      <w:divBdr>
        <w:top w:val="none" w:sz="0" w:space="0" w:color="auto"/>
        <w:left w:val="none" w:sz="0" w:space="0" w:color="auto"/>
        <w:bottom w:val="none" w:sz="0" w:space="0" w:color="auto"/>
        <w:right w:val="none" w:sz="0" w:space="0" w:color="auto"/>
      </w:divBdr>
    </w:div>
    <w:div w:id="1984964168">
      <w:bodyDiv w:val="1"/>
      <w:marLeft w:val="0"/>
      <w:marRight w:val="0"/>
      <w:marTop w:val="0"/>
      <w:marBottom w:val="0"/>
      <w:divBdr>
        <w:top w:val="none" w:sz="0" w:space="0" w:color="auto"/>
        <w:left w:val="none" w:sz="0" w:space="0" w:color="auto"/>
        <w:bottom w:val="none" w:sz="0" w:space="0" w:color="auto"/>
        <w:right w:val="none" w:sz="0" w:space="0" w:color="auto"/>
      </w:divBdr>
    </w:div>
    <w:div w:id="1985116244">
      <w:bodyDiv w:val="1"/>
      <w:marLeft w:val="0"/>
      <w:marRight w:val="0"/>
      <w:marTop w:val="0"/>
      <w:marBottom w:val="0"/>
      <w:divBdr>
        <w:top w:val="none" w:sz="0" w:space="0" w:color="auto"/>
        <w:left w:val="none" w:sz="0" w:space="0" w:color="auto"/>
        <w:bottom w:val="none" w:sz="0" w:space="0" w:color="auto"/>
        <w:right w:val="none" w:sz="0" w:space="0" w:color="auto"/>
      </w:divBdr>
    </w:div>
    <w:div w:id="2028286426">
      <w:bodyDiv w:val="1"/>
      <w:marLeft w:val="0"/>
      <w:marRight w:val="0"/>
      <w:marTop w:val="0"/>
      <w:marBottom w:val="0"/>
      <w:divBdr>
        <w:top w:val="none" w:sz="0" w:space="0" w:color="auto"/>
        <w:left w:val="none" w:sz="0" w:space="0" w:color="auto"/>
        <w:bottom w:val="none" w:sz="0" w:space="0" w:color="auto"/>
        <w:right w:val="none" w:sz="0" w:space="0" w:color="auto"/>
      </w:divBdr>
    </w:div>
    <w:div w:id="2040623180">
      <w:bodyDiv w:val="1"/>
      <w:marLeft w:val="0"/>
      <w:marRight w:val="0"/>
      <w:marTop w:val="0"/>
      <w:marBottom w:val="0"/>
      <w:divBdr>
        <w:top w:val="none" w:sz="0" w:space="0" w:color="auto"/>
        <w:left w:val="none" w:sz="0" w:space="0" w:color="auto"/>
        <w:bottom w:val="none" w:sz="0" w:space="0" w:color="auto"/>
        <w:right w:val="none" w:sz="0" w:space="0" w:color="auto"/>
      </w:divBdr>
    </w:div>
    <w:div w:id="2071925227">
      <w:bodyDiv w:val="1"/>
      <w:marLeft w:val="0"/>
      <w:marRight w:val="0"/>
      <w:marTop w:val="0"/>
      <w:marBottom w:val="0"/>
      <w:divBdr>
        <w:top w:val="none" w:sz="0" w:space="0" w:color="auto"/>
        <w:left w:val="none" w:sz="0" w:space="0" w:color="auto"/>
        <w:bottom w:val="none" w:sz="0" w:space="0" w:color="auto"/>
        <w:right w:val="none" w:sz="0" w:space="0" w:color="auto"/>
      </w:divBdr>
    </w:div>
    <w:div w:id="2077163938">
      <w:bodyDiv w:val="1"/>
      <w:marLeft w:val="0"/>
      <w:marRight w:val="0"/>
      <w:marTop w:val="0"/>
      <w:marBottom w:val="0"/>
      <w:divBdr>
        <w:top w:val="none" w:sz="0" w:space="0" w:color="auto"/>
        <w:left w:val="none" w:sz="0" w:space="0" w:color="auto"/>
        <w:bottom w:val="none" w:sz="0" w:space="0" w:color="auto"/>
        <w:right w:val="none" w:sz="0" w:space="0" w:color="auto"/>
      </w:divBdr>
    </w:div>
    <w:div w:id="2092004707">
      <w:bodyDiv w:val="1"/>
      <w:marLeft w:val="0"/>
      <w:marRight w:val="0"/>
      <w:marTop w:val="0"/>
      <w:marBottom w:val="0"/>
      <w:divBdr>
        <w:top w:val="none" w:sz="0" w:space="0" w:color="auto"/>
        <w:left w:val="none" w:sz="0" w:space="0" w:color="auto"/>
        <w:bottom w:val="none" w:sz="0" w:space="0" w:color="auto"/>
        <w:right w:val="none" w:sz="0" w:space="0" w:color="auto"/>
      </w:divBdr>
    </w:div>
    <w:div w:id="2099713819">
      <w:bodyDiv w:val="1"/>
      <w:marLeft w:val="0"/>
      <w:marRight w:val="0"/>
      <w:marTop w:val="0"/>
      <w:marBottom w:val="0"/>
      <w:divBdr>
        <w:top w:val="none" w:sz="0" w:space="0" w:color="auto"/>
        <w:left w:val="none" w:sz="0" w:space="0" w:color="auto"/>
        <w:bottom w:val="none" w:sz="0" w:space="0" w:color="auto"/>
        <w:right w:val="none" w:sz="0" w:space="0" w:color="auto"/>
      </w:divBdr>
    </w:div>
    <w:div w:id="2110849219">
      <w:bodyDiv w:val="1"/>
      <w:marLeft w:val="0"/>
      <w:marRight w:val="0"/>
      <w:marTop w:val="0"/>
      <w:marBottom w:val="0"/>
      <w:divBdr>
        <w:top w:val="none" w:sz="0" w:space="0" w:color="auto"/>
        <w:left w:val="none" w:sz="0" w:space="0" w:color="auto"/>
        <w:bottom w:val="none" w:sz="0" w:space="0" w:color="auto"/>
        <w:right w:val="none" w:sz="0" w:space="0" w:color="auto"/>
      </w:divBdr>
    </w:div>
    <w:div w:id="2132018863">
      <w:bodyDiv w:val="1"/>
      <w:marLeft w:val="0"/>
      <w:marRight w:val="0"/>
      <w:marTop w:val="0"/>
      <w:marBottom w:val="0"/>
      <w:divBdr>
        <w:top w:val="none" w:sz="0" w:space="0" w:color="auto"/>
        <w:left w:val="none" w:sz="0" w:space="0" w:color="auto"/>
        <w:bottom w:val="none" w:sz="0" w:space="0" w:color="auto"/>
        <w:right w:val="none" w:sz="0" w:space="0" w:color="auto"/>
      </w:divBdr>
      <w:divsChild>
        <w:div w:id="41171692">
          <w:marLeft w:val="1800"/>
          <w:marRight w:val="0"/>
          <w:marTop w:val="106"/>
          <w:marBottom w:val="0"/>
          <w:divBdr>
            <w:top w:val="none" w:sz="0" w:space="0" w:color="auto"/>
            <w:left w:val="none" w:sz="0" w:space="0" w:color="auto"/>
            <w:bottom w:val="none" w:sz="0" w:space="0" w:color="auto"/>
            <w:right w:val="none" w:sz="0" w:space="0" w:color="auto"/>
          </w:divBdr>
        </w:div>
        <w:div w:id="1817260609">
          <w:marLeft w:val="1800"/>
          <w:marRight w:val="0"/>
          <w:marTop w:val="96"/>
          <w:marBottom w:val="0"/>
          <w:divBdr>
            <w:top w:val="none" w:sz="0" w:space="0" w:color="auto"/>
            <w:left w:val="none" w:sz="0" w:space="0" w:color="auto"/>
            <w:bottom w:val="none" w:sz="0" w:space="0" w:color="auto"/>
            <w:right w:val="none" w:sz="0" w:space="0" w:color="auto"/>
          </w:divBdr>
        </w:div>
        <w:div w:id="1884755888">
          <w:marLeft w:val="180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pzrsz@ess.gov.si" TargetMode="External"/><Relationship Id="rId18" Type="http://schemas.openxmlformats.org/officeDocument/2006/relationships/image" Target="cid:image003.jpg@01D7EA75.75AC7A70"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cid:image001.jpg@01D7EA75.75AC7A7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ds.lastna@ess.gov.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o meri 3">
      <a:dk1>
        <a:sysClr val="windowText" lastClr="000000"/>
      </a:dk1>
      <a:lt1>
        <a:sysClr val="window" lastClr="FFFFFF"/>
      </a:lt1>
      <a:dk2>
        <a:srgbClr val="44546A"/>
      </a:dk2>
      <a:lt2>
        <a:srgbClr val="E7E6E6"/>
      </a:lt2>
      <a:accent1>
        <a:srgbClr val="00B050"/>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05b3b0e-d271-4d68-a0b9-154a0b59afbb">J4TM2CSTYMNR-89834646-26</_dlc_DocId>
    <_dlc_DocIdUrl xmlns="f05b3b0e-d271-4d68-a0b9-154a0b59afbb">
      <Url>http://intranet/Splosno/DelovneSkupine/DS_JN_Matching_engine/_layouts/15/DocIdRedir.aspx?ID=J4TM2CSTYMNR-89834646-26</Url>
      <Description>J4TM2CSTYMNR-89834646-26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F6DEFDE1198F4C9D5846CA9145230F" ma:contentTypeVersion="1" ma:contentTypeDescription="Create a new document." ma:contentTypeScope="" ma:versionID="34afcd9e05a9505c6332fbb1d16b9cbc">
  <xsd:schema xmlns:xsd="http://www.w3.org/2001/XMLSchema" xmlns:xs="http://www.w3.org/2001/XMLSchema" xmlns:p="http://schemas.microsoft.com/office/2006/metadata/properties" xmlns:ns2="f05b3b0e-d271-4d68-a0b9-154a0b59afbb" targetNamespace="http://schemas.microsoft.com/office/2006/metadata/properties" ma:root="true" ma:fieldsID="5dd4e3d50aa76f4212bd2c263eade8e0" ns2:_="">
    <xsd:import namespace="f05b3b0e-d271-4d68-a0b9-154a0b59afb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5b3b0e-d271-4d68-a0b9-154a0b59afb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CD8468-C476-4BF1-A7A3-5BA6C1E46A49}">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f05b3b0e-d271-4d68-a0b9-154a0b59afbb"/>
    <ds:schemaRef ds:uri="http://www.w3.org/XML/1998/namespace"/>
  </ds:schemaRefs>
</ds:datastoreItem>
</file>

<file path=customXml/itemProps2.xml><?xml version="1.0" encoding="utf-8"?>
<ds:datastoreItem xmlns:ds="http://schemas.openxmlformats.org/officeDocument/2006/customXml" ds:itemID="{D4D66051-593D-4EAF-81F1-806E2CBDA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5b3b0e-d271-4d68-a0b9-154a0b59a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604BD-314F-4ED4-96E4-B4D7F8962C58}">
  <ds:schemaRefs>
    <ds:schemaRef ds:uri="http://schemas.microsoft.com/sharepoint/events"/>
  </ds:schemaRefs>
</ds:datastoreItem>
</file>

<file path=customXml/itemProps4.xml><?xml version="1.0" encoding="utf-8"?>
<ds:datastoreItem xmlns:ds="http://schemas.openxmlformats.org/officeDocument/2006/customXml" ds:itemID="{C2CBBED2-47A3-4ED8-848D-AA4D7C61D92B}">
  <ds:schemaRefs>
    <ds:schemaRef ds:uri="http://schemas.microsoft.com/sharepoint/v3/contenttype/forms"/>
  </ds:schemaRefs>
</ds:datastoreItem>
</file>

<file path=customXml/itemProps5.xml><?xml version="1.0" encoding="utf-8"?>
<ds:datastoreItem xmlns:ds="http://schemas.openxmlformats.org/officeDocument/2006/customXml" ds:itemID="{E6C5E93E-DB24-43F8-B67A-4860C737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7284</Words>
  <Characters>41522</Characters>
  <Application>Microsoft Office Word</Application>
  <DocSecurity>0</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tehnična dokumentacija</vt:lpstr>
      <vt:lpstr>tehnična dokumentacija</vt:lpstr>
    </vt:vector>
  </TitlesOfParts>
  <Company>ZRSZ</Company>
  <LinksUpToDate>false</LinksUpToDate>
  <CharactersWithSpaces>48709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dokumentacija</dc:title>
  <dc:creator>ZRSZ</dc:creator>
  <cp:lastModifiedBy>Beti Franko</cp:lastModifiedBy>
  <cp:revision>2</cp:revision>
  <cp:lastPrinted>2021-12-20T09:37:00Z</cp:lastPrinted>
  <dcterms:created xsi:type="dcterms:W3CDTF">2025-09-10T11:26:00Z</dcterms:created>
  <dcterms:modified xsi:type="dcterms:W3CDTF">2025-09-10T11:26:00Z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0x0101003EF6DEFDE1198F4C9D5846CA9145230F</vt:lpwstr>
  </property>
  <property fmtid="{D5CDD505-2E9C-101B-9397-08002B2CF9AE}" pid="3" name="_dlc_DocIdItemGuid">
    <vt:lpwstr>c202aa81-801b-4e45-9512-62f77f602bdc</vt:lpwstr>
  </property>
</Properties>
</file>